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0B" w:rsidRDefault="00D2560B">
      <w:pPr>
        <w:pStyle w:val="Standard"/>
      </w:pPr>
    </w:p>
    <w:p w:rsidR="00D2560B" w:rsidRDefault="003E3163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:rsidR="00D2560B" w:rsidRDefault="00D2560B">
      <w:pPr>
        <w:pStyle w:val="Standard"/>
      </w:pPr>
    </w:p>
    <w:p w:rsidR="00D2560B" w:rsidRDefault="003E3163">
      <w:pPr>
        <w:pStyle w:val="Standard"/>
      </w:pPr>
      <w:r>
        <w:rPr>
          <w:bCs/>
        </w:rPr>
        <w:t xml:space="preserve">Общеобразовательной </w:t>
      </w:r>
      <w:proofErr w:type="spellStart"/>
      <w:r>
        <w:rPr>
          <w:bCs/>
        </w:rPr>
        <w:t>общеразвивающей</w:t>
      </w:r>
      <w:proofErr w:type="spellEnd"/>
      <w:r>
        <w:rPr>
          <w:bCs/>
        </w:rPr>
        <w:t xml:space="preserve">   программы (адаптированной)</w:t>
      </w:r>
    </w:p>
    <w:p w:rsidR="00D2560B" w:rsidRDefault="003E3163">
      <w:pPr>
        <w:pStyle w:val="Standard"/>
      </w:pPr>
      <w:r>
        <w:t>общекультурн</w:t>
      </w:r>
      <w:r w:rsidR="00202359">
        <w:t>ого направления «Азбука общения</w:t>
      </w:r>
      <w:r>
        <w:t>»</w:t>
      </w:r>
    </w:p>
    <w:p w:rsidR="00D2560B" w:rsidRDefault="003E3163">
      <w:pPr>
        <w:pStyle w:val="Standard"/>
      </w:pPr>
      <w:r>
        <w:t>(стартовый   уровень)</w:t>
      </w:r>
    </w:p>
    <w:p w:rsidR="00D2560B" w:rsidRDefault="00D2560B">
      <w:pPr>
        <w:pStyle w:val="Standard"/>
      </w:pPr>
    </w:p>
    <w:tbl>
      <w:tblPr>
        <w:tblW w:w="959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2"/>
        <w:gridCol w:w="5959"/>
      </w:tblGrid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Внеурочная деятельность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9б,</w:t>
            </w:r>
            <w:r w:rsidR="00202359">
              <w:rPr>
                <w:sz w:val="22"/>
                <w:szCs w:val="22"/>
              </w:rPr>
              <w:t>11а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34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202359">
            <w:pPr>
              <w:pStyle w:val="Standard"/>
            </w:pPr>
            <w:r>
              <w:t xml:space="preserve">  </w:t>
            </w:r>
            <w:proofErr w:type="spellStart"/>
            <w:r>
              <w:t>Стадниченко</w:t>
            </w:r>
            <w:proofErr w:type="spellEnd"/>
            <w:r>
              <w:t xml:space="preserve"> Н.Н.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a5"/>
              <w:tabs>
                <w:tab w:val="left" w:pos="3828"/>
              </w:tabs>
              <w:jc w:val="both"/>
            </w:pPr>
            <w:r>
              <w:rPr>
                <w:b/>
                <w:sz w:val="22"/>
                <w:szCs w:val="22"/>
              </w:rPr>
              <w:t>Методическая литература для воспитателя:</w:t>
            </w:r>
          </w:p>
          <w:p w:rsidR="00D2560B" w:rsidRDefault="003E3163">
            <w:pPr>
              <w:pStyle w:val="a5"/>
              <w:numPr>
                <w:ilvl w:val="0"/>
                <w:numId w:val="4"/>
              </w:numPr>
              <w:suppressAutoHyphens w:val="0"/>
              <w:jc w:val="both"/>
            </w:pPr>
            <w:proofErr w:type="spellStart"/>
            <w:r>
              <w:rPr>
                <w:sz w:val="22"/>
                <w:szCs w:val="22"/>
              </w:rPr>
              <w:t>Ветрова</w:t>
            </w:r>
            <w:proofErr w:type="spellEnd"/>
            <w:r>
              <w:rPr>
                <w:sz w:val="22"/>
                <w:szCs w:val="22"/>
              </w:rPr>
              <w:t xml:space="preserve">, В.В. Уроки психологического здоровья. В.В. </w:t>
            </w:r>
            <w:proofErr w:type="spellStart"/>
            <w:r>
              <w:rPr>
                <w:sz w:val="22"/>
                <w:szCs w:val="22"/>
              </w:rPr>
              <w:t>Ветрова</w:t>
            </w:r>
            <w:proofErr w:type="spellEnd"/>
            <w:r>
              <w:rPr>
                <w:sz w:val="22"/>
                <w:szCs w:val="22"/>
              </w:rPr>
              <w:t xml:space="preserve">. - М: Педагогическое общество России, 2012. – 192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proofErr w:type="spellStart"/>
            <w:r>
              <w:rPr>
                <w:sz w:val="22"/>
                <w:szCs w:val="22"/>
              </w:rPr>
              <w:t>Звездина</w:t>
            </w:r>
            <w:proofErr w:type="spellEnd"/>
            <w:r>
              <w:rPr>
                <w:sz w:val="22"/>
                <w:szCs w:val="22"/>
              </w:rPr>
              <w:t xml:space="preserve"> Г.П. Классные часы в основной </w:t>
            </w:r>
            <w:r>
              <w:rPr>
                <w:sz w:val="22"/>
                <w:szCs w:val="22"/>
              </w:rPr>
              <w:t>школе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факультатива «Я и Мир») / Г.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Звездина</w:t>
            </w:r>
            <w:proofErr w:type="spellEnd"/>
            <w:r>
              <w:rPr>
                <w:sz w:val="22"/>
                <w:szCs w:val="22"/>
              </w:rPr>
              <w:t>, Т.П. Щербакова. – М: ТЦ Сфера, 2011.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>Игры: обучение. Тренинг, досуг / под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Петруси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В.В. - М: Новая школа, 1994.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Кащенко, В.В. Педагогическая коррекция / В.В.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щенко. - М: Просвещение, 19</w:t>
            </w:r>
            <w:r>
              <w:rPr>
                <w:sz w:val="22"/>
                <w:szCs w:val="22"/>
              </w:rPr>
              <w:t>94.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Классные часы в 5-7 классах / авт.-сост. И.В. Перси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ская и др.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 xml:space="preserve">олгоград: Учитель, 2012. – 204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Кащенко, В.В. Школа оптимизма: Внеклассные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приятия, классные часы: 5-7 классы / В.В Кащенко. - М: ВАКО, 2013. – 160 с.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Курочкина, И.Н. Как научить</w:t>
            </w:r>
            <w:r>
              <w:rPr>
                <w:sz w:val="22"/>
                <w:szCs w:val="22"/>
              </w:rPr>
              <w:t xml:space="preserve"> поступать нравственно / И.Н. Курочкина. -3-е изд. - М: Флинта, 2013. -128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2560B" w:rsidRDefault="003E3163">
            <w:pPr>
              <w:pStyle w:val="a5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Клюева, Н.В. Учим детей общению. Характер, 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никабельность. Популярное пособие для родителей и педагогов / Н.В. Клюева, Ю.В. Касаткина. – Ярославль: Академия развития,1997. –</w:t>
            </w:r>
            <w:r>
              <w:rPr>
                <w:sz w:val="22"/>
                <w:szCs w:val="22"/>
              </w:rPr>
              <w:t xml:space="preserve"> 240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  <w:ind w:left="199" w:hanging="199"/>
            </w:pPr>
            <w:r>
              <w:rPr>
                <w:color w:val="000000"/>
                <w:sz w:val="22"/>
                <w:szCs w:val="22"/>
              </w:rPr>
              <w:t xml:space="preserve">Программа «Азбука общения»  </w:t>
            </w:r>
            <w:r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D2560B" w:rsidTr="00D2560B">
        <w:tblPrEx>
          <w:tblCellMar>
            <w:top w:w="0" w:type="dxa"/>
            <w:bottom w:w="0" w:type="dxa"/>
          </w:tblCellMar>
        </w:tblPrEx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Standard"/>
            </w:pPr>
            <w:r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60B" w:rsidRDefault="003E3163">
            <w:pPr>
              <w:pStyle w:val="a5"/>
              <w:jc w:val="both"/>
            </w:pPr>
            <w:r>
              <w:rPr>
                <w:sz w:val="22"/>
                <w:szCs w:val="22"/>
              </w:rPr>
              <w:t>Содержание программы «Азбука общения»:</w:t>
            </w:r>
          </w:p>
          <w:p w:rsidR="00D2560B" w:rsidRDefault="003E3163">
            <w:pPr>
              <w:pStyle w:val="a5"/>
              <w:numPr>
                <w:ilvl w:val="0"/>
                <w:numId w:val="5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Вводное занятие:</w:t>
            </w:r>
            <w:r w:rsidR="00202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Давайте познакомимся, друг другу улы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нувшись!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Ввести детей в мир общения, познакомить с правилами речевого этикета. Для чего мы знакомимся?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Дом, в котором я живу.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Заочная экскурсия по дому.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Что значить радовать родных и близких добрыми делами? Разыгрывание ситуаций. Игра «Покажи, не называя», «Кто ско</w:t>
            </w:r>
            <w:r>
              <w:rPr>
                <w:sz w:val="22"/>
                <w:szCs w:val="22"/>
              </w:rPr>
              <w:t>рее соберёт?». Игра «Кто, где живёт?».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Моё любимое имя.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Знакомство детей с историей возникновения имён и фамилий, их значение. Упражнения на умение строить диалог.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Вежливая азбука. (Зачем нужна вежливость?)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 xml:space="preserve">Знакомство детей с правилами речевого общения, </w:t>
            </w:r>
            <w:r>
              <w:rPr>
                <w:sz w:val="22"/>
                <w:szCs w:val="22"/>
              </w:rPr>
              <w:t xml:space="preserve">побуждать к употреблению в речи форм приветствия, благодарности и других слов-помощников в общении между людьми. Разыгрывание ролевой ситуации. Художественное слово. Искусство спора и диалога (мини-диалоги, речевые </w:t>
            </w:r>
            <w:r>
              <w:rPr>
                <w:sz w:val="22"/>
                <w:szCs w:val="22"/>
              </w:rPr>
              <w:lastRenderedPageBreak/>
              <w:t>формулы общения).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Как хорошо быть вместе!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 xml:space="preserve">Дать понятие о том, что речь является средством воздействия на мысли, чувства и поведение людей. Как проявляется доброжелательность, уважительное отношение к собеседнику. Этюды на выражение эмоций, жестов. Игра «Будь внимателен». Игра – драматизация «Всё </w:t>
            </w:r>
            <w:r>
              <w:rPr>
                <w:sz w:val="22"/>
                <w:szCs w:val="22"/>
              </w:rPr>
              <w:t>в порядке».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Внимательный ли ты слушатель?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Упражнения на развитие диалогической и монологической речи. Дать понятие, что слушатель должен быть внимательным, вежливым. Игра «Внимательный ли ты слушатель?». Задание «Расшифруй пословицу». Игровая ситуация. Заш</w:t>
            </w:r>
            <w:r>
              <w:rPr>
                <w:sz w:val="22"/>
                <w:szCs w:val="22"/>
              </w:rPr>
              <w:t>ифрованная пословица, схемы для обозначения частей сказки, иллюстрации к стихотворению «Овощи».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Наш весёлый дружный класс - много разных в нём ребят.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Дать понятие, что речевая ситуация имеет свои компоненты. Разыгрывание ситуаций.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Винтики – конфеточки - ма</w:t>
            </w:r>
            <w:r>
              <w:rPr>
                <w:sz w:val="22"/>
                <w:szCs w:val="22"/>
              </w:rPr>
              <w:t>льчики и девочки.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Дать понятие культуры общения между девочками и мальчиками. Правила социального поведения. Упражнения на развитие речевой памяти. Дидактические игры, этюд, игровая ситуация.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Ссоры и споры.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Поиск конструктивных решений конфликта, навыков в</w:t>
            </w:r>
            <w:r>
              <w:rPr>
                <w:sz w:val="22"/>
                <w:szCs w:val="22"/>
              </w:rPr>
              <w:t>едения спора.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Вежливость - основа воспитанности.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Доброе слово и кошке приятно. Кого бы ты назвал вежливым и почему? Какие вежливые слова вы знаете? Способы приветствия и прощания. Как можно обратиться к другому человеку с просьбой? Как можно поздороваться?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Мои умные помощники.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Знакомство с невербальными (несловесными) средствами общения (мимикой, жестами, телодвижениями). Упражнения в распознавании эмоций – радости, грусти, страха. Словесные игры.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Всё начинается со слова «Здравствуйте».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Понятие о форме вежл</w:t>
            </w:r>
            <w:r>
              <w:rPr>
                <w:sz w:val="22"/>
                <w:szCs w:val="22"/>
              </w:rPr>
              <w:t>ивого приветствия. Значение вежливых слов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Это слово говорят, если вас благодарят.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Как употреблять слова благодарности в зависимости от ситуации. Художественное слово. Разыгрывание ролевой ситуации. Как обратится с просьбой к вам?  Художественное слово.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огда без извинения не обойтись?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Знакомство с правилами общения, которые используются при извинении. Как находить выход из конфликтных ситуаций, используя речевые формулы извинения.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Слово - мостик понимания между людьми (как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шать собеседника и вести себя</w:t>
            </w:r>
            <w:r>
              <w:rPr>
                <w:sz w:val="22"/>
                <w:szCs w:val="22"/>
              </w:rPr>
              <w:t xml:space="preserve"> во время разговора).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Дать понятие о том, что слово человека могущественно.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У меня зазвонил телефон (поговорим по телефону).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Дать понятие, что телефон это важное средство короткого общения. Правила общения по телефону. Разыгрывание ролевой ситуации, словес</w:t>
            </w:r>
            <w:r>
              <w:rPr>
                <w:sz w:val="22"/>
                <w:szCs w:val="22"/>
              </w:rPr>
              <w:t>ная игра «Испорченный телефон».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 магазин за покупками (диалог продавца и покупат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ля).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Игра «Опиши предмет» Моделирование ситуации «Покупатель - продавец». Словесная игра «Назови одним словом», художественное слово.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К нам гости пришли!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Знакомство с правила</w:t>
            </w:r>
            <w:r>
              <w:rPr>
                <w:sz w:val="22"/>
                <w:szCs w:val="22"/>
              </w:rPr>
              <w:t>ми гостевого этикета. Разыгрывание ролевой ситуации, художественное слово.  Атрибуты для приёма гостей, шапочки для инсценировки.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Азбука общения.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Определение понятия общения. Для чего нужно общение? Этапы умения хорошо слушать: услышать, понять и повторить</w:t>
            </w:r>
            <w:r>
              <w:rPr>
                <w:sz w:val="22"/>
                <w:szCs w:val="22"/>
              </w:rPr>
              <w:t>. Признаки плохого умения слушать.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Волшебная палочка - это речь.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Наука «риторика», ее значение и история.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Интонация и решение проблем: тон, темп, громкость речи. Пояснение этих понятий и упражнение на художественном материале. Передача речью настроения, чу</w:t>
            </w:r>
            <w:r>
              <w:rPr>
                <w:sz w:val="22"/>
                <w:szCs w:val="22"/>
              </w:rPr>
              <w:t>вства, состояние говорящего. Ситуации, в которых ты говоришь (темп, тон, громкость).  Умение вести беседу.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Гостям всегда рады.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Мы идем в гости. Кого бы вы пригласили к себе в гости? Знаете ли вы, как приглашать и принимать гостей? Чтение и анализ художеств</w:t>
            </w:r>
            <w:r>
              <w:rPr>
                <w:sz w:val="22"/>
                <w:szCs w:val="22"/>
              </w:rPr>
              <w:t>енных произведений. Анализ ситуации «Ко мне пришли гости». Правила приема гостей в доме и правила поведения для гостей. Практикум «К нам гости пришли».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Если с другом вышел в путь.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 xml:space="preserve">Что означает слово «дружба?» Игра на внимание «Это я, это я, это все мои </w:t>
            </w:r>
            <w:r>
              <w:rPr>
                <w:sz w:val="22"/>
                <w:szCs w:val="22"/>
              </w:rPr>
              <w:t xml:space="preserve">друзья». Стихотворение «Дружный класс». Сюрпризный момент «Пожелания другу». Обсуждение ситуаций на </w:t>
            </w:r>
            <w:proofErr w:type="spellStart"/>
            <w:r>
              <w:rPr>
                <w:sz w:val="22"/>
                <w:szCs w:val="22"/>
              </w:rPr>
              <w:t>мультимедийном</w:t>
            </w:r>
            <w:proofErr w:type="spellEnd"/>
            <w:r>
              <w:rPr>
                <w:sz w:val="22"/>
                <w:szCs w:val="22"/>
              </w:rPr>
              <w:t xml:space="preserve"> проекторе.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Это - ты, а это – я, а это – все мои друзья.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Что ты знаешь о своем друге? Кого можно называть своим другом? Почему мы называем дру</w:t>
            </w:r>
            <w:r>
              <w:rPr>
                <w:sz w:val="22"/>
                <w:szCs w:val="22"/>
              </w:rPr>
              <w:t>зьями только некоторых людей?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Почему люди ссорятся?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Сообщение о понятии «ссора» и «конфликт». Рассказать между кем могут происходить конфликты (дети и родители, мужчина, женщина, сверстниками, внутри себя) Обсуждение: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Правила поведения в столовой.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Анализ п</w:t>
            </w:r>
            <w:r>
              <w:rPr>
                <w:sz w:val="22"/>
                <w:szCs w:val="22"/>
              </w:rPr>
              <w:t>оведения за столом героев сказки 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Толстого «Золотой ключик». Формулирование правил поведения за столом. Зачем нам нужны правила поведения за столом?  Экскурсия в столовую.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Правила поведения в библиотеке.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Расставьте книги так, чтобы можно было прочитать п</w:t>
            </w:r>
            <w:r>
              <w:rPr>
                <w:sz w:val="22"/>
                <w:szCs w:val="22"/>
              </w:rPr>
              <w:t>ословицу. Объясните смысл пословицы? Где живут книги? Когда мы посещаем библиотеку? Рассказ о библиотеке. Экскурсия в библиотеку.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Как дарить подарки?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Нравится ли вам получать подарки? Как выбрать подарок? Как дарить подарок? Правила этикета при получении п</w:t>
            </w:r>
            <w:r>
              <w:rPr>
                <w:sz w:val="22"/>
                <w:szCs w:val="22"/>
              </w:rPr>
              <w:t>одарка.  Поздравление и пожелание.</w:t>
            </w:r>
          </w:p>
          <w:p w:rsidR="00D2560B" w:rsidRDefault="003E3163">
            <w:pPr>
              <w:pStyle w:val="a5"/>
              <w:numPr>
                <w:ilvl w:val="0"/>
                <w:numId w:val="1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Культура общения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 xml:space="preserve">Инсценировка отрывка сказки Г.-Х. Андерсена «Гадкий </w:t>
            </w:r>
            <w:r>
              <w:rPr>
                <w:sz w:val="22"/>
                <w:szCs w:val="22"/>
              </w:rPr>
              <w:lastRenderedPageBreak/>
              <w:t xml:space="preserve">утенок». Где нельзя громко разговаривать и почему? Чтение стихотворения « В музее, кинотеатре и трамвае…» Игра « Моя кошка делает вот так…». </w:t>
            </w:r>
            <w:r>
              <w:rPr>
                <w:sz w:val="22"/>
                <w:szCs w:val="22"/>
              </w:rPr>
              <w:t>Формулирование правил речевого поведения. Разыгрывание ситуаций.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29. Волшебные слова.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Чтение стихотворений. Игра «Подскажи волшебное словечко». Игра «Выполни просьбу, если услышишь волшебное слово». Просмотр и обсуждение ситуаций (презентация). От чего зав</w:t>
            </w:r>
            <w:r>
              <w:rPr>
                <w:sz w:val="22"/>
                <w:szCs w:val="22"/>
              </w:rPr>
              <w:t>исит сила волшебных слов?</w:t>
            </w:r>
          </w:p>
          <w:p w:rsidR="00D2560B" w:rsidRDefault="003E3163">
            <w:pPr>
              <w:pStyle w:val="a5"/>
              <w:numPr>
                <w:ilvl w:val="0"/>
                <w:numId w:val="6"/>
              </w:numPr>
              <w:suppressAutoHyphens w:val="0"/>
              <w:ind w:left="199" w:hanging="199"/>
              <w:jc w:val="both"/>
            </w:pPr>
            <w:r>
              <w:rPr>
                <w:sz w:val="22"/>
                <w:szCs w:val="22"/>
              </w:rPr>
              <w:t>Да здравствует вежливость!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Что значит вежливость? Игра «Волшебные слова».  Отгадать рассказ – загадку.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31. Вежливый отказ.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Какие вежливые слова вы употребляете, когда обращаетесь к кому-либо с просьбой? Чтение и анализ стихотворен</w:t>
            </w:r>
            <w:r>
              <w:rPr>
                <w:sz w:val="22"/>
                <w:szCs w:val="22"/>
              </w:rPr>
              <w:t>ий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Разыгрывание ситуаций.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32. Правила общения с окружающими.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 xml:space="preserve">Только вежливому, воспитанному и добром; человеку окружающие люди всегда относятся доброжелательно.  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33. Правила поведения на уроке и на перемене.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импровизированных разговоров по телефону.</w:t>
            </w:r>
          </w:p>
          <w:p w:rsidR="00D2560B" w:rsidRDefault="003E3163">
            <w:pPr>
              <w:pStyle w:val="a5"/>
              <w:ind w:left="199" w:hanging="199"/>
              <w:jc w:val="both"/>
            </w:pPr>
            <w:r>
              <w:rPr>
                <w:sz w:val="22"/>
                <w:szCs w:val="22"/>
              </w:rPr>
              <w:t>34.</w:t>
            </w:r>
            <w:r>
              <w:rPr>
                <w:b/>
                <w:sz w:val="22"/>
                <w:szCs w:val="22"/>
              </w:rPr>
              <w:t>Итоговое занятие.</w:t>
            </w:r>
          </w:p>
          <w:p w:rsidR="00D2560B" w:rsidRDefault="00D2560B">
            <w:pPr>
              <w:pStyle w:val="a5"/>
              <w:spacing w:line="360" w:lineRule="auto"/>
              <w:ind w:left="199" w:hanging="199"/>
              <w:jc w:val="both"/>
              <w:rPr>
                <w:b/>
                <w:sz w:val="22"/>
                <w:szCs w:val="22"/>
              </w:rPr>
            </w:pPr>
          </w:p>
          <w:p w:rsidR="00D2560B" w:rsidRDefault="00D2560B">
            <w:pPr>
              <w:pStyle w:val="Standard"/>
              <w:tabs>
                <w:tab w:val="left" w:pos="483"/>
              </w:tabs>
              <w:ind w:left="199" w:hanging="199"/>
              <w:jc w:val="both"/>
              <w:rPr>
                <w:sz w:val="22"/>
                <w:szCs w:val="22"/>
              </w:rPr>
            </w:pPr>
          </w:p>
        </w:tc>
      </w:tr>
    </w:tbl>
    <w:p w:rsidR="00D2560B" w:rsidRDefault="00D2560B">
      <w:pPr>
        <w:pStyle w:val="Standard"/>
      </w:pPr>
    </w:p>
    <w:p w:rsidR="00D2560B" w:rsidRDefault="00D2560B">
      <w:pPr>
        <w:pStyle w:val="Standard"/>
      </w:pPr>
    </w:p>
    <w:p w:rsidR="00D2560B" w:rsidRDefault="00D2560B">
      <w:pPr>
        <w:pStyle w:val="Standard"/>
      </w:pPr>
    </w:p>
    <w:p w:rsidR="00D2560B" w:rsidRDefault="00D2560B">
      <w:pPr>
        <w:pStyle w:val="Standard"/>
      </w:pPr>
    </w:p>
    <w:sectPr w:rsidR="00D2560B" w:rsidSect="00D2560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63" w:rsidRDefault="003E3163" w:rsidP="00D2560B">
      <w:r>
        <w:separator/>
      </w:r>
    </w:p>
  </w:endnote>
  <w:endnote w:type="continuationSeparator" w:id="0">
    <w:p w:rsidR="003E3163" w:rsidRDefault="003E3163" w:rsidP="00D2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63" w:rsidRDefault="003E3163" w:rsidP="00D2560B">
      <w:r w:rsidRPr="00D2560B">
        <w:rPr>
          <w:color w:val="000000"/>
        </w:rPr>
        <w:separator/>
      </w:r>
    </w:p>
  </w:footnote>
  <w:footnote w:type="continuationSeparator" w:id="0">
    <w:p w:rsidR="003E3163" w:rsidRDefault="003E3163" w:rsidP="00D2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2724"/>
    <w:multiLevelType w:val="multilevel"/>
    <w:tmpl w:val="74184F3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553" w:hanging="180"/>
      </w:pPr>
      <w:rPr>
        <w:rFonts w:cs="Times New Roman"/>
      </w:rPr>
    </w:lvl>
  </w:abstractNum>
  <w:abstractNum w:abstractNumId="1">
    <w:nsid w:val="59DB79D3"/>
    <w:multiLevelType w:val="multilevel"/>
    <w:tmpl w:val="F174AA40"/>
    <w:styleLink w:val="WWNum2"/>
    <w:lvl w:ilvl="0">
      <w:start w:val="30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59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3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75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19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13" w:hanging="180"/>
      </w:pPr>
      <w:rPr>
        <w:rFonts w:cs="Times New Roman"/>
      </w:rPr>
    </w:lvl>
  </w:abstractNum>
  <w:abstractNum w:abstractNumId="2">
    <w:nsid w:val="699A7AFC"/>
    <w:multiLevelType w:val="multilevel"/>
    <w:tmpl w:val="B4C22EE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3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60B"/>
    <w:rsid w:val="00202359"/>
    <w:rsid w:val="003E3163"/>
    <w:rsid w:val="00D2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6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60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2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2560B"/>
    <w:pPr>
      <w:spacing w:after="140" w:line="276" w:lineRule="auto"/>
    </w:pPr>
  </w:style>
  <w:style w:type="paragraph" w:styleId="a3">
    <w:name w:val="List"/>
    <w:basedOn w:val="Textbody"/>
    <w:rsid w:val="00D2560B"/>
    <w:rPr>
      <w:rFonts w:cs="Lucida Sans"/>
    </w:rPr>
  </w:style>
  <w:style w:type="paragraph" w:styleId="a4">
    <w:name w:val="caption"/>
    <w:basedOn w:val="Standard"/>
    <w:rsid w:val="00D2560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D2560B"/>
    <w:pPr>
      <w:suppressLineNumbers/>
    </w:pPr>
    <w:rPr>
      <w:rFonts w:cs="Lucida Sans"/>
    </w:rPr>
  </w:style>
  <w:style w:type="paragraph" w:customStyle="1" w:styleId="c2">
    <w:name w:val="c2"/>
    <w:basedOn w:val="Standard"/>
    <w:rsid w:val="00D2560B"/>
    <w:pPr>
      <w:spacing w:before="280" w:after="280"/>
    </w:pPr>
  </w:style>
  <w:style w:type="paragraph" w:customStyle="1" w:styleId="TableContents">
    <w:name w:val="Table Contents"/>
    <w:basedOn w:val="Standard"/>
    <w:rsid w:val="00D2560B"/>
    <w:pPr>
      <w:widowControl w:val="0"/>
      <w:suppressLineNumbers/>
    </w:pPr>
  </w:style>
  <w:style w:type="paragraph" w:customStyle="1" w:styleId="TableHeading">
    <w:name w:val="Table Heading"/>
    <w:basedOn w:val="TableContents"/>
    <w:rsid w:val="00D2560B"/>
    <w:pPr>
      <w:jc w:val="center"/>
    </w:pPr>
    <w:rPr>
      <w:b/>
      <w:bCs/>
    </w:rPr>
  </w:style>
  <w:style w:type="paragraph" w:styleId="a5">
    <w:name w:val="No Spacing"/>
    <w:rsid w:val="00D2560B"/>
    <w:pPr>
      <w:widowControl/>
      <w:suppressAutoHyphens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">
    <w:name w:val="Основной текст1"/>
    <w:basedOn w:val="Standard"/>
    <w:rsid w:val="00D2560B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="Calibri" w:hAnsi="Calibri" w:cs="Calibri"/>
      <w:sz w:val="22"/>
      <w:szCs w:val="22"/>
      <w:lang w:eastAsia="ru-RU"/>
    </w:rPr>
  </w:style>
  <w:style w:type="character" w:customStyle="1" w:styleId="c0">
    <w:name w:val="c0"/>
    <w:basedOn w:val="a0"/>
    <w:rsid w:val="00D2560B"/>
  </w:style>
  <w:style w:type="character" w:customStyle="1" w:styleId="ListLabel1">
    <w:name w:val="ListLabel 1"/>
    <w:rsid w:val="00D2560B"/>
    <w:rPr>
      <w:rFonts w:cs="Times New Roman"/>
    </w:rPr>
  </w:style>
  <w:style w:type="numbering" w:customStyle="1" w:styleId="WWNum1">
    <w:name w:val="WWNum1"/>
    <w:basedOn w:val="a2"/>
    <w:rsid w:val="00D2560B"/>
    <w:pPr>
      <w:numPr>
        <w:numId w:val="1"/>
      </w:numPr>
    </w:pPr>
  </w:style>
  <w:style w:type="numbering" w:customStyle="1" w:styleId="WWNum2">
    <w:name w:val="WWNum2"/>
    <w:basedOn w:val="a2"/>
    <w:rsid w:val="00D2560B"/>
    <w:pPr>
      <w:numPr>
        <w:numId w:val="2"/>
      </w:numPr>
    </w:pPr>
  </w:style>
  <w:style w:type="numbering" w:customStyle="1" w:styleId="WWNum3">
    <w:name w:val="WWNum3"/>
    <w:basedOn w:val="a2"/>
    <w:rsid w:val="00D2560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1</cp:lastModifiedBy>
  <cp:revision>2</cp:revision>
  <cp:lastPrinted>2022-09-30T17:24:00Z</cp:lastPrinted>
  <dcterms:created xsi:type="dcterms:W3CDTF">2024-08-29T14:00:00Z</dcterms:created>
  <dcterms:modified xsi:type="dcterms:W3CDTF">2024-08-29T14:00:00Z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