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1417C" w14:textId="77777777" w:rsidR="003643DD" w:rsidRPr="00F35F6E" w:rsidRDefault="003643DD" w:rsidP="003643DD">
      <w:pPr>
        <w:rPr>
          <w:rFonts w:ascii="Times New Roman" w:eastAsia="Calibri" w:hAnsi="Times New Roman" w:cs="Times New Roman"/>
          <w:sz w:val="24"/>
          <w:szCs w:val="24"/>
        </w:rPr>
      </w:pPr>
      <w:r w:rsidRPr="00F35F6E">
        <w:rPr>
          <w:rFonts w:ascii="Times New Roman" w:eastAsia="Calibri" w:hAnsi="Times New Roman" w:cs="Times New Roman"/>
          <w:sz w:val="24"/>
          <w:szCs w:val="24"/>
        </w:rPr>
        <w:t xml:space="preserve">Аннотация  </w:t>
      </w:r>
    </w:p>
    <w:p w14:paraId="544A3240" w14:textId="77777777" w:rsidR="003643DD" w:rsidRPr="00F35F6E" w:rsidRDefault="003643DD" w:rsidP="003643DD">
      <w:pPr>
        <w:rPr>
          <w:rFonts w:ascii="Times New Roman" w:eastAsia="Calibri" w:hAnsi="Times New Roman" w:cs="Times New Roman"/>
          <w:sz w:val="24"/>
          <w:szCs w:val="24"/>
        </w:rPr>
      </w:pPr>
    </w:p>
    <w:p w14:paraId="3D7692FF" w14:textId="77777777" w:rsidR="003643DD" w:rsidRPr="00F35F6E" w:rsidRDefault="003643DD" w:rsidP="003643D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F35F6E">
        <w:rPr>
          <w:rFonts w:ascii="Times New Roman" w:eastAsia="Calibri" w:hAnsi="Times New Roman" w:cs="Times New Roman"/>
          <w:bCs/>
          <w:sz w:val="24"/>
          <w:szCs w:val="24"/>
        </w:rPr>
        <w:t>Общеобразовательной общеразвивающей программы (адаптированной)</w:t>
      </w:r>
    </w:p>
    <w:p w14:paraId="08F22100" w14:textId="77777777" w:rsidR="003643DD" w:rsidRPr="00F35F6E" w:rsidRDefault="003643DD" w:rsidP="003643DD">
      <w:pPr>
        <w:rPr>
          <w:rFonts w:ascii="Times New Roman" w:eastAsia="Calibri" w:hAnsi="Times New Roman" w:cs="Times New Roman"/>
          <w:sz w:val="24"/>
          <w:szCs w:val="24"/>
        </w:rPr>
      </w:pPr>
      <w:r w:rsidRPr="00F35F6E">
        <w:rPr>
          <w:rFonts w:ascii="Times New Roman" w:eastAsia="Calibri" w:hAnsi="Times New Roman" w:cs="Times New Roman"/>
          <w:sz w:val="24"/>
          <w:szCs w:val="24"/>
        </w:rPr>
        <w:t>Социальной направленности</w:t>
      </w:r>
    </w:p>
    <w:p w14:paraId="4BE8A0BE" w14:textId="77777777" w:rsidR="003643DD" w:rsidRPr="00F35F6E" w:rsidRDefault="003643DD" w:rsidP="003643D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«Я всё делаю сам</w:t>
      </w:r>
      <w:r w:rsidRPr="00F35F6E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66B6527" w14:textId="77777777" w:rsidR="003643DD" w:rsidRPr="00F35F6E" w:rsidRDefault="003643DD" w:rsidP="003643D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4695"/>
      </w:tblGrid>
      <w:tr w:rsidR="003643DD" w:rsidRPr="00F35F6E" w14:paraId="049CCCD0" w14:textId="77777777" w:rsidTr="003E12CF">
        <w:tc>
          <w:tcPr>
            <w:tcW w:w="4785" w:type="dxa"/>
            <w:shd w:val="clear" w:color="auto" w:fill="auto"/>
          </w:tcPr>
          <w:p w14:paraId="5114519F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14:paraId="138C3368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3643DD" w:rsidRPr="00F35F6E" w14:paraId="16A07391" w14:textId="77777777" w:rsidTr="003E12CF">
        <w:tc>
          <w:tcPr>
            <w:tcW w:w="4785" w:type="dxa"/>
            <w:shd w:val="clear" w:color="auto" w:fill="auto"/>
          </w:tcPr>
          <w:p w14:paraId="0E6A0B9A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14:paraId="154BC3BA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3643DD" w:rsidRPr="00F35F6E" w14:paraId="34E87796" w14:textId="77777777" w:rsidTr="003E12CF">
        <w:tc>
          <w:tcPr>
            <w:tcW w:w="4785" w:type="dxa"/>
            <w:shd w:val="clear" w:color="auto" w:fill="auto"/>
          </w:tcPr>
          <w:p w14:paraId="247E2F9C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14:paraId="17F5346A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3643DD" w:rsidRPr="00F35F6E" w14:paraId="771CFEEC" w14:textId="77777777" w:rsidTr="003E12CF">
        <w:tc>
          <w:tcPr>
            <w:tcW w:w="4785" w:type="dxa"/>
            <w:shd w:val="clear" w:color="auto" w:fill="auto"/>
          </w:tcPr>
          <w:p w14:paraId="55408E5B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14:paraId="28A2233C" w14:textId="77777777" w:rsidR="003643DD" w:rsidRPr="00F35F6E" w:rsidRDefault="003643D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1 Антипов В.И. Руководство трудовым обучением в младших классах вспомогательной школы. В сб. Проблемы обучения умственно отсталых детей. /Под ред. Перовой М.Н. – М.: МГПИ им. Ленина, </w:t>
            </w:r>
          </w:p>
          <w:p w14:paraId="6F2E7708" w14:textId="77777777" w:rsidR="003643DD" w:rsidRPr="00F35F6E" w:rsidRDefault="003643D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2 Ковалева Е.А. Дифференциация учащихся вспомогательных школ по уровню работоспособности. Типологические особенности учащихся вспомогательных школ в трудовом обучении. В сб. науч. тр.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Редкол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С.Л.Мирский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отв.ред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.) и др.– М.: Изд. АПН СССР</w:t>
            </w:r>
            <w:proofErr w:type="gram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, .</w:t>
            </w:r>
            <w:proofErr w:type="gramEnd"/>
          </w:p>
          <w:p w14:paraId="64995D9F" w14:textId="77777777" w:rsidR="003643DD" w:rsidRPr="00F35F6E" w:rsidRDefault="003643D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3 Ковалева Е.А. Характеристика типов учащихся в трудовом обучении. Типологические особенности учащихся вспомогательных школ в трудовом обучении. В сб. науч. тр.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Редкол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С.Л.Мирский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отв.ред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.) и др.– М.: Изд. АПН СССР, </w:t>
            </w:r>
          </w:p>
          <w:p w14:paraId="6AA9965E" w14:textId="77777777" w:rsidR="003643DD" w:rsidRPr="00F35F6E" w:rsidRDefault="003643D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4 Конышева Н.М. Наш рукотворный мир (от мира природы – к миру вещей). Учебник по трудовому обучению для учащихся 2 класса трехлетней и 3 класса четырехлетней начальной школы. – 2-е изд. -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Linka-press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, 1997. Конышева Н.М. Секреты мастеров (ремесла древние и современные). Учебник по трудовому обучению для учащихся 4 класса четырехлетней начальной школы. -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Linka-press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, </w:t>
            </w:r>
          </w:p>
          <w:p w14:paraId="06FA8CC9" w14:textId="77777777" w:rsidR="003643DD" w:rsidRPr="00F35F6E" w:rsidRDefault="003643D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6 Мирский С.Л. Типологические особенности учащихся в пространственной </w:t>
            </w: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ориентировке: Сб. науч. тр. Дифференцированный подход к учащимся младших классов вспомогательной школы в процессе обучения. /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Ред.кол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В.В.Воронова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(отв. редактор) и др. – М.: Изд. АПН СССР, </w:t>
            </w:r>
          </w:p>
          <w:p w14:paraId="54F7BF6E" w14:textId="77777777" w:rsidR="003643DD" w:rsidRPr="00F35F6E" w:rsidRDefault="003643D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7 Мирский С.Л. Индивидуальный подход к учащимся вспомогательной школы в трудовом обучении. – М.: Педагогика,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Научн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.-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исслед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. ин-т дефектологии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Акад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пед</w:t>
            </w:r>
            <w:proofErr w:type="spellEnd"/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 Наук СССР. – М.</w:t>
            </w:r>
          </w:p>
          <w:p w14:paraId="3F77B295" w14:textId="77777777" w:rsidR="003643DD" w:rsidRPr="00F35F6E" w:rsidRDefault="003643D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 Мирский С.Л. Изучение трудовых возможностей учащихся вспомогательной школы. – Дефектология, № 4, сю-16-20.</w:t>
            </w:r>
          </w:p>
          <w:p w14:paraId="6E0ACCE0" w14:textId="77777777" w:rsidR="003643DD" w:rsidRPr="00F35F6E" w:rsidRDefault="003643D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35F6E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9 Мирский С.Л. Развивающее обучение – главное условие подготовки учащихся вспомогательной школы к труду. – Дефектология, № 1, </w:t>
            </w:r>
          </w:p>
          <w:p w14:paraId="2F62A9E8" w14:textId="77777777" w:rsidR="003643DD" w:rsidRPr="00F35F6E" w:rsidRDefault="003643DD" w:rsidP="003E12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8" w:after="18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3DD" w:rsidRPr="00F35F6E" w14:paraId="220FB798" w14:textId="77777777" w:rsidTr="003E12CF">
        <w:tc>
          <w:tcPr>
            <w:tcW w:w="4785" w:type="dxa"/>
            <w:shd w:val="clear" w:color="auto" w:fill="auto"/>
          </w:tcPr>
          <w:p w14:paraId="2E6C952D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4786" w:type="dxa"/>
            <w:shd w:val="clear" w:color="auto" w:fill="auto"/>
          </w:tcPr>
          <w:p w14:paraId="16A3B97D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мма адаптирована «Я всё делаю сам</w:t>
            </w: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>» для обучения детей с НОДА (с нарушением опорно-двигательного аппарата).</w:t>
            </w:r>
          </w:p>
        </w:tc>
      </w:tr>
      <w:tr w:rsidR="003643DD" w:rsidRPr="00F35F6E" w14:paraId="292C7FD8" w14:textId="77777777" w:rsidTr="003E12CF">
        <w:tc>
          <w:tcPr>
            <w:tcW w:w="4785" w:type="dxa"/>
            <w:shd w:val="clear" w:color="auto" w:fill="auto"/>
          </w:tcPr>
          <w:p w14:paraId="50030B20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14:paraId="1FCE9A5A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F35F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Теоретическое обучение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  <w:r w:rsidRPr="00F35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теперь ученик, мои права и обязанности»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презентация</w:t>
            </w:r>
          </w:p>
          <w:p w14:paraId="54042C5C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Предметы личной гигиены: зубная щётка, мыло, шампунь, мочалка.»</w:t>
            </w:r>
            <w:r w:rsidRPr="00F35F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3F26B211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«Правила личной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гигиены» презентация</w:t>
            </w:r>
          </w:p>
          <w:p w14:paraId="4A8A1E8D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«Здоровые зубы - здоровью любы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Просмотр мультфильма</w:t>
            </w:r>
          </w:p>
          <w:p w14:paraId="2FC2E209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 одёжке встречают»</w:t>
            </w:r>
            <w:r w:rsidRPr="00F35F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626652CD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Старикам везде у нас почёт» Беседа с элементами игры</w:t>
            </w:r>
          </w:p>
          <w:p w14:paraId="0A837305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«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Уход за комнатными растениями»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6FE0338C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 класс- наша дружная семейка»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07266C90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26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дерись!»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презентация</w:t>
            </w:r>
          </w:p>
          <w:p w14:paraId="681F7699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Труд как способ украшения среды обитания»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  </w:t>
            </w:r>
          </w:p>
          <w:p w14:paraId="1A15C4D2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для мытья посуды и правила безопасности»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502C5BB8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«Техника безопасности работы с инвентарём»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Просмотр 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мультфильма</w:t>
            </w:r>
          </w:p>
          <w:p w14:paraId="50C77ADC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ность стирки цветного белья (носовые платки, трусики, носки) Беседа элементами игры</w:t>
            </w:r>
          </w:p>
          <w:p w14:paraId="0FC11BAC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правильно ухаживать за обувью» Беседа элементами игры</w:t>
            </w:r>
          </w:p>
          <w:p w14:paraId="7E4F4F7A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«Зависть - человека не красит»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видеоролик</w:t>
            </w:r>
          </w:p>
          <w:p w14:paraId="43A8EBCA" w14:textId="77777777" w:rsidR="003643DD" w:rsidRPr="007C4813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Азбука   вежливости» Просмотр мультфильма</w:t>
            </w:r>
          </w:p>
          <w:p w14:paraId="426A7096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Глажка личных вещей. Значки на одежде».</w:t>
            </w:r>
          </w:p>
          <w:p w14:paraId="086DF9EB" w14:textId="77777777" w:rsidR="003643DD" w:rsidRPr="007C4813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элементами игры</w:t>
            </w:r>
          </w:p>
          <w:p w14:paraId="7E197486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«Правила техники безопасности при ремонте одежды»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презентация</w:t>
            </w:r>
          </w:p>
          <w:p w14:paraId="319835D0" w14:textId="77777777" w:rsidR="003643DD" w:rsidRPr="007C4813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«Уход за одеждой и подготовка её к хранению» Беседа элементами игры</w:t>
            </w:r>
          </w:p>
          <w:p w14:paraId="37552D3A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обращения с просьбой, вопросом к взрослым людям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элементами игры</w:t>
            </w:r>
          </w:p>
          <w:p w14:paraId="59B4DA8B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«Я 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дежурный по спальне»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презентация</w:t>
            </w:r>
          </w:p>
          <w:p w14:paraId="0A30E37C" w14:textId="77777777" w:rsidR="003643DD" w:rsidRPr="007C4813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Уходи, обида прочь! Я себе смогу помочь!»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элементами игры</w:t>
            </w:r>
          </w:p>
          <w:p w14:paraId="1093CF7C" w14:textId="77777777" w:rsidR="003643DD" w:rsidRPr="007C4813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обращения с просьбой, вопросом к детям» Беседа с элементами игры</w:t>
            </w:r>
          </w:p>
          <w:p w14:paraId="118B8DCF" w14:textId="77777777" w:rsidR="003643DD" w:rsidRPr="007C4813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«</w:t>
            </w: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такое культурный человек» Беседа с элементами игры</w:t>
            </w:r>
          </w:p>
          <w:p w14:paraId="31CBF5CC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«Уход за оде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ждой и подготовка её к хранении</w:t>
            </w:r>
          </w:p>
          <w:p w14:paraId="78A16467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295C6B1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обучение</w:t>
            </w:r>
          </w:p>
          <w:p w14:paraId="26F45722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Проектная деятельность Этот загадочный подводный мир» интеллектуальное направление</w:t>
            </w:r>
          </w:p>
          <w:p w14:paraId="06BF7D3C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«Удивительный мир аквариума» социальное направление</w:t>
            </w:r>
          </w:p>
          <w:p w14:paraId="7B341E04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«Своими руками оформи уголок класса»</w:t>
            </w:r>
          </w:p>
          <w:p w14:paraId="19707AA3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«Заправка постели»</w:t>
            </w:r>
          </w:p>
          <w:p w14:paraId="0B1D8A5F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«Одежда школьника уход и место в шкафу»</w:t>
            </w:r>
          </w:p>
          <w:p w14:paraId="0752191C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«Операция листопад» (уборка территории на улице)</w:t>
            </w:r>
          </w:p>
          <w:p w14:paraId="7399FC4B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4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«Давайте познакомимся – профессия водитель»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ролевая игра</w:t>
            </w:r>
          </w:p>
          <w:p w14:paraId="7570C121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4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«Культура поведения за столом»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ролевая игра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1AE00CF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«Мастерская Деда Мороза»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(украшения к Новому году</w:t>
            </w:r>
          </w:p>
          <w:p w14:paraId="0B61B562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«Навыки одевания и раздевания на улицу и в быту»</w:t>
            </w:r>
          </w:p>
          <w:p w14:paraId="3E781C36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 в медицинский кабинет профессия медсестра и врач</w:t>
            </w:r>
          </w:p>
          <w:p w14:paraId="20DF2983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«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безопасности работы с инвентарём в классе»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предметы для уборки в классе</w:t>
            </w:r>
          </w:p>
          <w:p w14:paraId="2C485258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Стирка мелких вещей. правила техники безопасности при стирке» Одежда для стирки, мыло, порошок, тазик</w:t>
            </w:r>
          </w:p>
          <w:p w14:paraId="6D8BC5F2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«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Открытки к дню Защитника Отечества»</w:t>
            </w:r>
          </w:p>
          <w:p w14:paraId="2635B5CC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Подарок любимым мамам</w:t>
            </w:r>
          </w:p>
          <w:p w14:paraId="758C27B3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«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Книжная больница» (починка книг)</w:t>
            </w:r>
          </w:p>
          <w:p w14:paraId="1CDC0101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дежурный по классу»</w:t>
            </w:r>
          </w:p>
          <w:p w14:paraId="3F1F4A52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дежурный по спальне»</w:t>
            </w:r>
          </w:p>
          <w:p w14:paraId="2E730627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Первый космонавт» (поделки своими руками)</w:t>
            </w:r>
          </w:p>
          <w:p w14:paraId="0DBFE242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с профессиями «профессия продавец»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ролевая игра</w:t>
            </w:r>
          </w:p>
          <w:p w14:paraId="1557BA86" w14:textId="77777777" w:rsidR="003643DD" w:rsidRPr="008F2B42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 по весеннему парку</w:t>
            </w:r>
          </w:p>
          <w:p w14:paraId="619B512A" w14:textId="77777777" w:rsidR="003643DD" w:rsidRPr="008F2B42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«Трудовой рейд на территории весной»</w:t>
            </w:r>
          </w:p>
          <w:p w14:paraId="1E8591B9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«Этот день Победы» (открытки и поздравления</w:t>
            </w:r>
          </w:p>
          <w:p w14:paraId="05343B68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Знакомство с профессиями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 на вокзал» профессия контролёр</w:t>
            </w:r>
          </w:p>
          <w:p w14:paraId="3FD7A60D" w14:textId="77777777" w:rsidR="003643DD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Наведём порядок в шкафу и на полках в классе»</w:t>
            </w:r>
          </w:p>
          <w:p w14:paraId="4F0A0D13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Трудовой рейд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F2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спальне</w:t>
            </w:r>
          </w:p>
          <w:p w14:paraId="4FA46F43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занятие.</w:t>
            </w:r>
            <w:r w:rsidRPr="00F3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Подведём итоги за год</w:t>
            </w:r>
          </w:p>
          <w:p w14:paraId="724D439D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F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Диагностика.</w:t>
            </w:r>
          </w:p>
          <w:p w14:paraId="1927DBEB" w14:textId="77777777" w:rsidR="003643DD" w:rsidRPr="00F35F6E" w:rsidRDefault="003643DD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B314129" w14:textId="77777777" w:rsidR="003643DD" w:rsidRPr="00F35F6E" w:rsidRDefault="003643DD" w:rsidP="003643DD">
      <w:pPr>
        <w:rPr>
          <w:rFonts w:ascii="Times New Roman" w:eastAsia="Calibri" w:hAnsi="Times New Roman" w:cs="Times New Roman"/>
          <w:sz w:val="24"/>
          <w:szCs w:val="24"/>
        </w:rPr>
      </w:pPr>
    </w:p>
    <w:p w14:paraId="1B9D8482" w14:textId="77777777" w:rsidR="003643DD" w:rsidRDefault="003643DD" w:rsidP="003643DD"/>
    <w:p w14:paraId="7E1BEA90" w14:textId="77777777" w:rsidR="00791232" w:rsidRDefault="00791232">
      <w:bookmarkStart w:id="0" w:name="_GoBack"/>
      <w:bookmarkEnd w:id="0"/>
    </w:p>
    <w:sectPr w:rsidR="0079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51"/>
    <w:rsid w:val="00024E51"/>
    <w:rsid w:val="003643DD"/>
    <w:rsid w:val="007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9BD25-F08E-4716-B1D2-B4A1AFA5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hestoos</dc:creator>
  <cp:keywords/>
  <dc:description/>
  <cp:lastModifiedBy>hestoos</cp:lastModifiedBy>
  <cp:revision>2</cp:revision>
  <dcterms:created xsi:type="dcterms:W3CDTF">2024-08-28T16:39:00Z</dcterms:created>
  <dcterms:modified xsi:type="dcterms:W3CDTF">2024-08-28T16:39:00Z</dcterms:modified>
</cp:coreProperties>
</file>