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5D4" w:rsidRPr="001C3CC4" w:rsidRDefault="00D305D4" w:rsidP="00AF05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CC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«Геометрия»</w:t>
      </w:r>
    </w:p>
    <w:p w:rsidR="00D305D4" w:rsidRPr="001C3CC4" w:rsidRDefault="00D305D4" w:rsidP="00AF05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CC4">
        <w:rPr>
          <w:rFonts w:ascii="Times New Roman" w:hAnsi="Times New Roman" w:cs="Times New Roman"/>
          <w:b/>
          <w:sz w:val="24"/>
          <w:szCs w:val="24"/>
        </w:rPr>
        <w:t>для обучающихся с ОВЗ (вариант 6.2) 7-10 классы.</w:t>
      </w:r>
    </w:p>
    <w:p w:rsidR="00D305D4" w:rsidRDefault="00D305D4" w:rsidP="00DB31DF"/>
    <w:p w:rsidR="00AF059A" w:rsidRDefault="00D305D4" w:rsidP="00AF059A">
      <w:pPr>
        <w:jc w:val="both"/>
        <w:rPr>
          <w:rFonts w:ascii="Times New Roman" w:hAnsi="Times New Roman" w:cs="Times New Roman"/>
          <w:sz w:val="24"/>
          <w:szCs w:val="24"/>
        </w:rPr>
      </w:pPr>
      <w:r w:rsidRPr="00D305D4">
        <w:t xml:space="preserve"> </w:t>
      </w:r>
      <w:r w:rsidR="00AF059A">
        <w:tab/>
      </w:r>
      <w:r w:rsidRPr="00AF059A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«Геометрия» составлена в соответствии с требованиями федерального государственного образовательного стандарта основного общего образования, ФГОС ООО для обучающихся  с ОВЗ (НОДА, НОДА с ЗПР), 7 – 10 классов с учетом требований федеральной основной образовательной программы основного общего образования. </w:t>
      </w:r>
    </w:p>
    <w:p w:rsidR="00AF059A" w:rsidRDefault="00DB31DF" w:rsidP="00AF05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59A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«Геометрия» адаптирована для обучающихся с нарушением опорно – двигательного аппарата, с задержкой психического развития и составлена с учётом их психофизических особенностей развития. </w:t>
      </w:r>
      <w:r w:rsidR="00AF059A" w:rsidRPr="00AF059A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</w:t>
      </w:r>
      <w:r w:rsidR="00AF059A">
        <w:rPr>
          <w:rFonts w:ascii="Times New Roman" w:hAnsi="Times New Roman" w:cs="Times New Roman"/>
          <w:sz w:val="24"/>
          <w:szCs w:val="24"/>
        </w:rPr>
        <w:t xml:space="preserve">с </w:t>
      </w:r>
      <w:r w:rsidR="00AF059A" w:rsidRPr="00AF059A">
        <w:rPr>
          <w:rFonts w:ascii="Times New Roman" w:hAnsi="Times New Roman" w:cs="Times New Roman"/>
          <w:sz w:val="24"/>
          <w:szCs w:val="24"/>
        </w:rPr>
        <w:t>опорой н</w:t>
      </w:r>
      <w:r w:rsidR="00AF059A">
        <w:rPr>
          <w:rFonts w:ascii="Times New Roman" w:hAnsi="Times New Roman" w:cs="Times New Roman"/>
          <w:sz w:val="24"/>
          <w:szCs w:val="24"/>
        </w:rPr>
        <w:t>а авторскую программу по геометрии</w:t>
      </w:r>
      <w:r w:rsidR="00AF059A" w:rsidRPr="00AF059A">
        <w:rPr>
          <w:rFonts w:ascii="Times New Roman" w:hAnsi="Times New Roman" w:cs="Times New Roman"/>
          <w:sz w:val="24"/>
          <w:szCs w:val="24"/>
        </w:rPr>
        <w:t xml:space="preserve"> для 7 к</w:t>
      </w:r>
      <w:r w:rsidR="00AF059A">
        <w:rPr>
          <w:rFonts w:ascii="Times New Roman" w:hAnsi="Times New Roman" w:cs="Times New Roman"/>
          <w:sz w:val="24"/>
          <w:szCs w:val="24"/>
        </w:rPr>
        <w:t>ласса (авторы Атанасян Л.С., Бутузов В.Ф., Кадомцев С.Б. и другие</w:t>
      </w:r>
      <w:r w:rsidR="00AF059A" w:rsidRPr="00AF059A">
        <w:rPr>
          <w:rFonts w:ascii="Times New Roman" w:hAnsi="Times New Roman" w:cs="Times New Roman"/>
          <w:sz w:val="24"/>
          <w:szCs w:val="24"/>
        </w:rPr>
        <w:t>), н</w:t>
      </w:r>
      <w:r w:rsidR="00AF059A">
        <w:rPr>
          <w:rFonts w:ascii="Times New Roman" w:hAnsi="Times New Roman" w:cs="Times New Roman"/>
          <w:sz w:val="24"/>
          <w:szCs w:val="24"/>
        </w:rPr>
        <w:t>а авторскую программу по геометрии</w:t>
      </w:r>
      <w:r w:rsidR="00AF059A" w:rsidRPr="00AF059A">
        <w:rPr>
          <w:rFonts w:ascii="Times New Roman" w:hAnsi="Times New Roman" w:cs="Times New Roman"/>
          <w:sz w:val="24"/>
          <w:szCs w:val="24"/>
        </w:rPr>
        <w:t xml:space="preserve"> для 8, 9 классов (авторы А.Г.Мерзляк, В.Б.Полонский, М.С.Якир).</w:t>
      </w:r>
      <w:r w:rsidRPr="00AF0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59A" w:rsidRPr="00AF059A" w:rsidRDefault="00AF059A" w:rsidP="00AF05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59A">
        <w:rPr>
          <w:rFonts w:ascii="Times New Roman" w:hAnsi="Times New Roman" w:cs="Times New Roman"/>
          <w:sz w:val="24"/>
          <w:szCs w:val="24"/>
        </w:rPr>
        <w:t>Срок реализации программы 4 года (с учетом пролонгации на уровне среднего общего образования).</w:t>
      </w:r>
    </w:p>
    <w:p w:rsidR="00DB31DF" w:rsidRPr="001C3CC4" w:rsidRDefault="00DB31DF" w:rsidP="001C3C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CC4">
        <w:rPr>
          <w:rFonts w:ascii="Times New Roman" w:hAnsi="Times New Roman" w:cs="Times New Roman"/>
          <w:b/>
          <w:sz w:val="24"/>
          <w:szCs w:val="24"/>
        </w:rPr>
        <w:t>Цели и задачи из</w:t>
      </w:r>
      <w:r w:rsidR="00AF059A" w:rsidRPr="001C3CC4">
        <w:rPr>
          <w:rFonts w:ascii="Times New Roman" w:hAnsi="Times New Roman" w:cs="Times New Roman"/>
          <w:b/>
          <w:sz w:val="24"/>
          <w:szCs w:val="24"/>
        </w:rPr>
        <w:t>учения геометрии</w:t>
      </w:r>
      <w:r w:rsidRPr="001C3CC4">
        <w:rPr>
          <w:rFonts w:ascii="Times New Roman" w:hAnsi="Times New Roman" w:cs="Times New Roman"/>
          <w:b/>
          <w:sz w:val="24"/>
          <w:szCs w:val="24"/>
        </w:rPr>
        <w:t>:</w:t>
      </w:r>
    </w:p>
    <w:p w:rsidR="00DB31DF" w:rsidRDefault="00DB31DF" w:rsidP="001C3CC4">
      <w:pPr>
        <w:jc w:val="both"/>
        <w:rPr>
          <w:rFonts w:ascii="Times New Roman" w:hAnsi="Times New Roman" w:cs="Times New Roman"/>
          <w:sz w:val="24"/>
          <w:szCs w:val="24"/>
        </w:rPr>
      </w:pPr>
      <w:r w:rsidRPr="00AF059A">
        <w:rPr>
          <w:rFonts w:ascii="Times New Roman" w:hAnsi="Times New Roman" w:cs="Times New Roman"/>
          <w:sz w:val="24"/>
          <w:szCs w:val="24"/>
        </w:rPr>
        <w:t>− развитие логического мышления и речи, умения логически обосновывать суждения, проводить несложные систематизации, использовать различные языки математики (словесный, символический, графическ</w:t>
      </w:r>
      <w:r w:rsidR="00AF059A">
        <w:rPr>
          <w:rFonts w:ascii="Times New Roman" w:hAnsi="Times New Roman" w:cs="Times New Roman"/>
          <w:sz w:val="24"/>
          <w:szCs w:val="24"/>
        </w:rPr>
        <w:t>ий)</w:t>
      </w:r>
      <w:r w:rsidRPr="00AF059A">
        <w:rPr>
          <w:rFonts w:ascii="Times New Roman" w:hAnsi="Times New Roman" w:cs="Times New Roman"/>
          <w:sz w:val="24"/>
          <w:szCs w:val="24"/>
        </w:rPr>
        <w:t>;</w:t>
      </w:r>
    </w:p>
    <w:p w:rsidR="001C3CC4" w:rsidRPr="00AF059A" w:rsidRDefault="001C3CC4" w:rsidP="001C3C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Pr="001C3CC4">
        <w:rPr>
          <w:rFonts w:ascii="Times New Roman" w:hAnsi="Times New Roman" w:cs="Times New Roman"/>
          <w:sz w:val="24"/>
          <w:szCs w:val="24"/>
        </w:rPr>
        <w:t>овладение символическим языком геометрии, выработка формально- оперативных математических умений и навыков применения их к решению математических и нематематических задач;</w:t>
      </w:r>
    </w:p>
    <w:p w:rsidR="00DB31DF" w:rsidRPr="00AF059A" w:rsidRDefault="00DB31DF" w:rsidP="001C3CC4">
      <w:pPr>
        <w:jc w:val="both"/>
        <w:rPr>
          <w:rFonts w:ascii="Times New Roman" w:hAnsi="Times New Roman" w:cs="Times New Roman"/>
          <w:sz w:val="24"/>
          <w:szCs w:val="24"/>
        </w:rPr>
      </w:pPr>
      <w:r w:rsidRPr="00AF059A">
        <w:rPr>
          <w:rFonts w:ascii="Times New Roman" w:hAnsi="Times New Roman" w:cs="Times New Roman"/>
          <w:sz w:val="24"/>
          <w:szCs w:val="24"/>
        </w:rPr>
        <w:t>− формирование представления об изучаемых понятиях и методах как важнейших</w:t>
      </w:r>
      <w:r w:rsidR="001C3CC4">
        <w:rPr>
          <w:rFonts w:ascii="Times New Roman" w:hAnsi="Times New Roman" w:cs="Times New Roman"/>
          <w:sz w:val="24"/>
          <w:szCs w:val="24"/>
        </w:rPr>
        <w:t xml:space="preserve"> </w:t>
      </w:r>
      <w:r w:rsidRPr="00AF059A">
        <w:rPr>
          <w:rFonts w:ascii="Times New Roman" w:hAnsi="Times New Roman" w:cs="Times New Roman"/>
          <w:sz w:val="24"/>
          <w:szCs w:val="24"/>
        </w:rPr>
        <w:t>средствах математического моделирования реальных процессов и явлений;</w:t>
      </w:r>
    </w:p>
    <w:p w:rsidR="00DB31DF" w:rsidRPr="00AF059A" w:rsidRDefault="00DB31DF" w:rsidP="001C3CC4">
      <w:pPr>
        <w:jc w:val="both"/>
        <w:rPr>
          <w:rFonts w:ascii="Times New Roman" w:hAnsi="Times New Roman" w:cs="Times New Roman"/>
          <w:sz w:val="24"/>
          <w:szCs w:val="24"/>
        </w:rPr>
      </w:pPr>
      <w:r w:rsidRPr="00AF059A">
        <w:rPr>
          <w:rFonts w:ascii="Times New Roman" w:hAnsi="Times New Roman" w:cs="Times New Roman"/>
          <w:sz w:val="24"/>
          <w:szCs w:val="24"/>
        </w:rPr>
        <w:t>−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DB31DF" w:rsidRDefault="00DB31DF" w:rsidP="001C3CC4">
      <w:pPr>
        <w:jc w:val="both"/>
        <w:rPr>
          <w:rFonts w:ascii="Times New Roman" w:hAnsi="Times New Roman" w:cs="Times New Roman"/>
          <w:sz w:val="24"/>
          <w:szCs w:val="24"/>
        </w:rPr>
      </w:pPr>
      <w:r w:rsidRPr="00AF059A">
        <w:rPr>
          <w:rFonts w:ascii="Times New Roman" w:hAnsi="Times New Roman" w:cs="Times New Roman"/>
          <w:sz w:val="24"/>
          <w:szCs w:val="24"/>
        </w:rPr>
        <w:t xml:space="preserve">− воспитание культуры личности, отношения к математике как к части общечеловеческой культуры, понимание значимости математики для научно </w:t>
      </w:r>
      <w:r w:rsidR="001C3CC4">
        <w:rPr>
          <w:rFonts w:ascii="Times New Roman" w:hAnsi="Times New Roman" w:cs="Times New Roman"/>
          <w:sz w:val="24"/>
          <w:szCs w:val="24"/>
        </w:rPr>
        <w:t>–</w:t>
      </w:r>
      <w:r w:rsidRPr="00AF059A">
        <w:rPr>
          <w:rFonts w:ascii="Times New Roman" w:hAnsi="Times New Roman" w:cs="Times New Roman"/>
          <w:sz w:val="24"/>
          <w:szCs w:val="24"/>
        </w:rPr>
        <w:t xml:space="preserve"> технического</w:t>
      </w:r>
      <w:r w:rsidR="001C3CC4">
        <w:rPr>
          <w:rFonts w:ascii="Times New Roman" w:hAnsi="Times New Roman" w:cs="Times New Roman"/>
          <w:sz w:val="24"/>
          <w:szCs w:val="24"/>
        </w:rPr>
        <w:t xml:space="preserve"> </w:t>
      </w:r>
      <w:r w:rsidRPr="00AF059A">
        <w:rPr>
          <w:rFonts w:ascii="Times New Roman" w:hAnsi="Times New Roman" w:cs="Times New Roman"/>
          <w:sz w:val="24"/>
          <w:szCs w:val="24"/>
        </w:rPr>
        <w:t>прогресса.</w:t>
      </w:r>
    </w:p>
    <w:p w:rsidR="001C3CC4" w:rsidRPr="001C3CC4" w:rsidRDefault="001C3CC4" w:rsidP="001C3C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CC4">
        <w:rPr>
          <w:rFonts w:ascii="Times New Roman" w:hAnsi="Times New Roman" w:cs="Times New Roman"/>
          <w:sz w:val="24"/>
          <w:szCs w:val="24"/>
        </w:rPr>
        <w:t>Рабочая программа представляет собой целостный документ, включающий: пояснительную записку, основные содержательные линии курса (разделы, структура), тематический план, перечень учебно-методического обеспечения, требования к уровню подготовки учащихся, планируемые результаты освоения учебного предмета.</w:t>
      </w:r>
    </w:p>
    <w:sectPr w:rsidR="001C3CC4" w:rsidRPr="001C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5D4" w:rsidRDefault="00D305D4" w:rsidP="00D305D4">
      <w:pPr>
        <w:spacing w:after="0" w:line="240" w:lineRule="auto"/>
      </w:pPr>
      <w:r>
        <w:separator/>
      </w:r>
    </w:p>
  </w:endnote>
  <w:endnote w:type="continuationSeparator" w:id="0">
    <w:p w:rsidR="00D305D4" w:rsidRDefault="00D305D4" w:rsidP="00D3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5D4" w:rsidRDefault="00D305D4" w:rsidP="00D305D4">
      <w:pPr>
        <w:spacing w:after="0" w:line="240" w:lineRule="auto"/>
      </w:pPr>
      <w:r>
        <w:separator/>
      </w:r>
    </w:p>
  </w:footnote>
  <w:footnote w:type="continuationSeparator" w:id="0">
    <w:p w:rsidR="00D305D4" w:rsidRDefault="00D305D4" w:rsidP="00D30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37"/>
    <w:rsid w:val="001C3CC4"/>
    <w:rsid w:val="006423D6"/>
    <w:rsid w:val="00AF059A"/>
    <w:rsid w:val="00D305D4"/>
    <w:rsid w:val="00D96D37"/>
    <w:rsid w:val="00DB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B440"/>
  <w15:chartTrackingRefBased/>
  <w15:docId w15:val="{864470B1-9DCA-4031-BD86-E8C7A64C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05D4"/>
  </w:style>
  <w:style w:type="paragraph" w:styleId="a5">
    <w:name w:val="footer"/>
    <w:basedOn w:val="a"/>
    <w:link w:val="a6"/>
    <w:uiPriority w:val="99"/>
    <w:unhideWhenUsed/>
    <w:rsid w:val="00D30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0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2023-09-06T12:26:00Z</dcterms:created>
  <dcterms:modified xsi:type="dcterms:W3CDTF">2023-09-08T10:12:00Z</dcterms:modified>
</cp:coreProperties>
</file>