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4C" w:rsidRPr="00132040" w:rsidRDefault="002C4E4C" w:rsidP="002C4E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2040">
        <w:rPr>
          <w:rFonts w:ascii="Times New Roman" w:hAnsi="Times New Roman"/>
          <w:b/>
          <w:sz w:val="24"/>
          <w:szCs w:val="24"/>
        </w:rPr>
        <w:t>Аннотация к рабочей программе по предмету «</w:t>
      </w:r>
      <w:r w:rsidRPr="00917004">
        <w:rPr>
          <w:rFonts w:ascii="Times New Roman" w:hAnsi="Times New Roman"/>
          <w:b/>
          <w:sz w:val="24"/>
          <w:szCs w:val="24"/>
        </w:rPr>
        <w:t xml:space="preserve"> Окруж</w:t>
      </w:r>
      <w:r>
        <w:rPr>
          <w:rFonts w:ascii="Times New Roman" w:hAnsi="Times New Roman"/>
          <w:b/>
          <w:sz w:val="24"/>
          <w:szCs w:val="24"/>
        </w:rPr>
        <w:t xml:space="preserve">ающий </w:t>
      </w:r>
      <w:r>
        <w:rPr>
          <w:rFonts w:ascii="Times New Roman" w:hAnsi="Times New Roman"/>
          <w:b/>
          <w:sz w:val="24"/>
          <w:szCs w:val="24"/>
        </w:rPr>
        <w:t>социальный</w:t>
      </w:r>
      <w:r>
        <w:rPr>
          <w:rFonts w:ascii="Times New Roman" w:hAnsi="Times New Roman"/>
          <w:b/>
          <w:sz w:val="24"/>
          <w:szCs w:val="24"/>
        </w:rPr>
        <w:t xml:space="preserve"> мир</w:t>
      </w:r>
      <w:r w:rsidRPr="00132040">
        <w:rPr>
          <w:rFonts w:ascii="Times New Roman" w:hAnsi="Times New Roman"/>
          <w:b/>
          <w:sz w:val="24"/>
          <w:szCs w:val="24"/>
        </w:rPr>
        <w:t xml:space="preserve">» для </w:t>
      </w:r>
      <w:r>
        <w:rPr>
          <w:rFonts w:ascii="Times New Roman" w:hAnsi="Times New Roman"/>
          <w:b/>
          <w:sz w:val="24"/>
          <w:szCs w:val="24"/>
        </w:rPr>
        <w:t>5-9</w:t>
      </w:r>
      <w:r>
        <w:rPr>
          <w:rFonts w:ascii="Times New Roman" w:hAnsi="Times New Roman"/>
          <w:b/>
          <w:sz w:val="24"/>
          <w:szCs w:val="24"/>
        </w:rPr>
        <w:t xml:space="preserve"> классов (вариант 6.4</w:t>
      </w:r>
      <w:r w:rsidRPr="00132040">
        <w:rPr>
          <w:rFonts w:ascii="Times New Roman" w:hAnsi="Times New Roman"/>
          <w:b/>
          <w:sz w:val="24"/>
          <w:szCs w:val="24"/>
        </w:rPr>
        <w:t>)</w:t>
      </w:r>
    </w:p>
    <w:p w:rsidR="002C4E4C" w:rsidRPr="00132040" w:rsidRDefault="002C4E4C" w:rsidP="002C4E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2040">
        <w:rPr>
          <w:rFonts w:ascii="Times New Roman" w:hAnsi="Times New Roman"/>
          <w:b/>
          <w:sz w:val="24"/>
          <w:szCs w:val="24"/>
        </w:rPr>
        <w:t>2023 – 2024 учебный год</w:t>
      </w:r>
    </w:p>
    <w:p w:rsidR="002C4E4C" w:rsidRDefault="002C4E4C" w:rsidP="002C4E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2040">
        <w:rPr>
          <w:rFonts w:ascii="Times New Roman" w:hAnsi="Times New Roman"/>
          <w:b/>
          <w:sz w:val="24"/>
          <w:szCs w:val="24"/>
        </w:rPr>
        <w:t>Составитель: учитель Трифоненко А.С.</w:t>
      </w:r>
    </w:p>
    <w:p w:rsidR="002C4E4C" w:rsidRDefault="002C4E4C" w:rsidP="002C4E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C4E4C" w:rsidRDefault="002C4E4C" w:rsidP="002C4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407">
        <w:rPr>
          <w:rFonts w:ascii="Times New Roman" w:hAnsi="Times New Roman" w:cs="Times New Roman"/>
          <w:sz w:val="24"/>
          <w:szCs w:val="24"/>
        </w:rPr>
        <w:t>Рабочая программа по</w:t>
      </w:r>
      <w:r>
        <w:rPr>
          <w:rFonts w:ascii="Times New Roman" w:hAnsi="Times New Roman" w:cs="Times New Roman"/>
          <w:sz w:val="24"/>
          <w:szCs w:val="24"/>
        </w:rPr>
        <w:t xml:space="preserve"> учебному</w:t>
      </w:r>
      <w:r w:rsidRPr="00261407">
        <w:rPr>
          <w:rFonts w:ascii="Times New Roman" w:hAnsi="Times New Roman" w:cs="Times New Roman"/>
          <w:sz w:val="24"/>
          <w:szCs w:val="24"/>
        </w:rPr>
        <w:t xml:space="preserve"> предмету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«Окружающий социальный мир</w:t>
      </w:r>
      <w:r w:rsidRPr="00261407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соответствии с ФГОС образования </w:t>
      </w:r>
      <w:r w:rsidRPr="00BD5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BD5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BD5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58A2">
        <w:rPr>
          <w:rFonts w:ascii="Times New Roman" w:hAnsi="Times New Roman" w:cs="Times New Roman"/>
          <w:sz w:val="24"/>
          <w:szCs w:val="24"/>
        </w:rPr>
        <w:t xml:space="preserve"> умственной</w:t>
      </w:r>
      <w:r w:rsidRPr="00261407"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нарушениями) на основе </w:t>
      </w:r>
      <w:r>
        <w:rPr>
          <w:rFonts w:ascii="Times New Roman" w:hAnsi="Times New Roman" w:cs="Times New Roman"/>
          <w:sz w:val="24"/>
          <w:szCs w:val="24"/>
        </w:rPr>
        <w:t>ФАООП</w:t>
      </w:r>
      <w:r w:rsidRPr="00261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6140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61407">
        <w:rPr>
          <w:rFonts w:ascii="Times New Roman" w:hAnsi="Times New Roman" w:cs="Times New Roman"/>
          <w:sz w:val="24"/>
          <w:szCs w:val="24"/>
        </w:rPr>
        <w:t xml:space="preserve">щихся с умственной отсталостью (интеллектуальными нарушениями) </w:t>
      </w:r>
      <w:r>
        <w:rPr>
          <w:rFonts w:ascii="Times New Roman" w:hAnsi="Times New Roman" w:cs="Times New Roman"/>
          <w:sz w:val="24"/>
          <w:szCs w:val="24"/>
        </w:rPr>
        <w:t>(вариант 2</w:t>
      </w:r>
      <w:r w:rsidRPr="00966394">
        <w:rPr>
          <w:rFonts w:ascii="Times New Roman" w:hAnsi="Times New Roman" w:cs="Times New Roman"/>
          <w:sz w:val="24"/>
          <w:szCs w:val="24"/>
        </w:rPr>
        <w:t xml:space="preserve">) </w:t>
      </w:r>
      <w:r w:rsidRPr="00966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утверждённой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95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Министерства просвещения РФ от 24 ноября 2022 г. № 1026.</w:t>
      </w:r>
    </w:p>
    <w:p w:rsidR="00D24EF6" w:rsidRDefault="002C4E4C" w:rsidP="002C4E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66394">
        <w:rPr>
          <w:rFonts w:ascii="Times New Roman" w:hAnsi="Times New Roman" w:cs="Times New Roman"/>
          <w:sz w:val="24"/>
          <w:szCs w:val="24"/>
        </w:rPr>
        <w:t>Рабочая программа по предмету «Человек» адаптирована для обучающихся с НОДА с умственной отсталостью (интеллектуальными нарушениями), ТМНР и разработана с учетом психофизических особенностей развития обучающихся.</w:t>
      </w:r>
      <w:proofErr w:type="gramEnd"/>
    </w:p>
    <w:p w:rsidR="002C4E4C" w:rsidRPr="0011601F" w:rsidRDefault="002C4E4C" w:rsidP="002C4E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01F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11601F">
        <w:rPr>
          <w:rFonts w:ascii="Times New Roman" w:hAnsi="Times New Roman" w:cs="Times New Roman"/>
          <w:sz w:val="24"/>
          <w:szCs w:val="24"/>
        </w:rPr>
        <w:t>«Окружающий социальный мир</w:t>
      </w:r>
      <w:r w:rsidRPr="0011601F">
        <w:rPr>
          <w:rFonts w:ascii="Times New Roman" w:eastAsia="Calibri" w:hAnsi="Times New Roman" w:cs="Times New Roman"/>
          <w:sz w:val="24"/>
          <w:szCs w:val="24"/>
        </w:rPr>
        <w:t xml:space="preserve">» является частью предметной области </w:t>
      </w:r>
      <w:r w:rsidRPr="0011601F">
        <w:rPr>
          <w:rFonts w:ascii="Times New Roman" w:hAnsi="Times New Roman" w:cs="Times New Roman"/>
          <w:sz w:val="24"/>
          <w:szCs w:val="24"/>
        </w:rPr>
        <w:t xml:space="preserve">«Окружающий мир», </w:t>
      </w:r>
      <w:r w:rsidRPr="0011601F">
        <w:rPr>
          <w:rFonts w:ascii="Times New Roman" w:eastAsia="Calibri" w:hAnsi="Times New Roman" w:cs="Times New Roman"/>
          <w:sz w:val="24"/>
          <w:szCs w:val="24"/>
        </w:rPr>
        <w:t>реализуется в 5-9 классах.</w:t>
      </w:r>
    </w:p>
    <w:p w:rsidR="002C4E4C" w:rsidRPr="0011601F" w:rsidRDefault="002C4E4C" w:rsidP="002C4E4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01F">
        <w:rPr>
          <w:rFonts w:ascii="Times New Roman" w:hAnsi="Times New Roman" w:cs="Times New Roman"/>
          <w:sz w:val="24"/>
          <w:szCs w:val="24"/>
        </w:rPr>
        <w:t xml:space="preserve">     </w:t>
      </w:r>
      <w:r w:rsidRPr="0011601F">
        <w:rPr>
          <w:rFonts w:ascii="Times New Roman" w:hAnsi="Times New Roman" w:cs="Times New Roman"/>
          <w:b/>
          <w:sz w:val="24"/>
          <w:szCs w:val="24"/>
        </w:rPr>
        <w:t xml:space="preserve">Цель обучения </w:t>
      </w:r>
      <w:r w:rsidRPr="0011601F">
        <w:rPr>
          <w:rFonts w:ascii="Times New Roman" w:hAnsi="Times New Roman" w:cs="Times New Roman"/>
          <w:sz w:val="24"/>
          <w:szCs w:val="24"/>
        </w:rPr>
        <w:t xml:space="preserve">– </w:t>
      </w:r>
      <w:r w:rsidRPr="0011601F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человеке, его социальном окружении, ориентации в социальной среде и общепринятых  правилах поведения.</w:t>
      </w:r>
    </w:p>
    <w:p w:rsidR="002C4E4C" w:rsidRPr="0011601F" w:rsidRDefault="002C4E4C" w:rsidP="002C4E4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01F">
        <w:rPr>
          <w:rFonts w:ascii="Times New Roman" w:hAnsi="Times New Roman" w:cs="Times New Roman"/>
          <w:sz w:val="24"/>
          <w:szCs w:val="24"/>
        </w:rPr>
        <w:t xml:space="preserve"> </w:t>
      </w:r>
      <w:r w:rsidRPr="0011601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C4E4C" w:rsidRPr="0011601F" w:rsidRDefault="002C4E4C" w:rsidP="002C4E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01F">
        <w:rPr>
          <w:rFonts w:ascii="Times New Roman" w:eastAsia="Calibri" w:hAnsi="Times New Roman" w:cs="Times New Roman"/>
          <w:sz w:val="24"/>
          <w:szCs w:val="24"/>
        </w:rPr>
        <w:t xml:space="preserve">знакомство с явлениями социальной жизни (человек и его деятельность, общепринятые нормы поведения); </w:t>
      </w:r>
    </w:p>
    <w:p w:rsidR="002C4E4C" w:rsidRPr="0011601F" w:rsidRDefault="002C4E4C" w:rsidP="002C4E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01F">
        <w:rPr>
          <w:rFonts w:ascii="Times New Roman" w:eastAsia="Calibri" w:hAnsi="Times New Roman" w:cs="Times New Roman"/>
          <w:sz w:val="24"/>
          <w:szCs w:val="24"/>
        </w:rPr>
        <w:t xml:space="preserve"> формирование</w:t>
      </w:r>
      <w:r w:rsidRPr="0011601F">
        <w:rPr>
          <w:rFonts w:ascii="Times New Roman" w:eastAsia="Calibri" w:hAnsi="Times New Roman" w:cs="Times New Roman"/>
          <w:sz w:val="24"/>
          <w:szCs w:val="24"/>
        </w:rPr>
        <w:tab/>
        <w:t>представлений о предметном мире, созданном человеком (многообразие,  функциональное назначение окружающих предметов, действия с ними).</w:t>
      </w:r>
    </w:p>
    <w:p w:rsidR="002C4E4C" w:rsidRDefault="002C4E4C" w:rsidP="002C4E4C">
      <w:pPr>
        <w:suppressAutoHyphens/>
        <w:autoSpaceDE w:val="0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1601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Все задачи ставятся и решаются на уровне реальных возможностей детей.</w:t>
      </w:r>
    </w:p>
    <w:p w:rsidR="002C4E4C" w:rsidRPr="000B7922" w:rsidRDefault="002C4E4C" w:rsidP="002C4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922">
        <w:rPr>
          <w:rFonts w:ascii="Times New Roman" w:hAnsi="Times New Roman" w:cs="Times New Roman"/>
          <w:sz w:val="24"/>
          <w:szCs w:val="24"/>
        </w:rPr>
        <w:t>Количество часов на реализацию программы по предмету</w:t>
      </w:r>
      <w:r w:rsidRPr="000B79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«Окружающий социальный мир» в средней школе </w:t>
      </w:r>
      <w:proofErr w:type="gramStart"/>
      <w:r w:rsidRPr="000B79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рассчитана</w:t>
      </w:r>
      <w:proofErr w:type="gramEnd"/>
      <w:r w:rsidRPr="000B79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5 лет (с 5 по 9 класс).</w:t>
      </w:r>
      <w:r w:rsidRPr="000B7922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В учебном плане на изучение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0B7922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предмета выделено 408 часа:</w:t>
      </w:r>
      <w:bookmarkStart w:id="0" w:name="_GoBack"/>
      <w:bookmarkEnd w:id="0"/>
    </w:p>
    <w:p w:rsidR="002C4E4C" w:rsidRPr="000B7922" w:rsidRDefault="002C4E4C" w:rsidP="002C4E4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  <w:gridCol w:w="3280"/>
        <w:gridCol w:w="372"/>
        <w:gridCol w:w="458"/>
        <w:gridCol w:w="542"/>
        <w:gridCol w:w="628"/>
        <w:gridCol w:w="457"/>
        <w:gridCol w:w="1123"/>
      </w:tblGrid>
      <w:tr w:rsidR="002C4E4C" w:rsidRPr="00CA6800" w:rsidTr="002C4E4C">
        <w:trPr>
          <w:trHeight w:val="279"/>
        </w:trPr>
        <w:tc>
          <w:tcPr>
            <w:tcW w:w="0" w:type="auto"/>
            <w:vMerge w:val="restart"/>
            <w:hideMark/>
          </w:tcPr>
          <w:p w:rsidR="002C4E4C" w:rsidRPr="00CA6800" w:rsidRDefault="002C4E4C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hideMark/>
          </w:tcPr>
          <w:p w:rsidR="002C4E4C" w:rsidRPr="00CA6800" w:rsidRDefault="002C4E4C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504" w:type="dxa"/>
            <w:gridSpan w:val="6"/>
            <w:hideMark/>
          </w:tcPr>
          <w:p w:rsidR="002C4E4C" w:rsidRPr="00CA6800" w:rsidRDefault="002C4E4C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2C4E4C" w:rsidRPr="00CA6800" w:rsidTr="002C4E4C">
        <w:trPr>
          <w:trHeight w:val="138"/>
        </w:trPr>
        <w:tc>
          <w:tcPr>
            <w:tcW w:w="0" w:type="auto"/>
            <w:vMerge/>
            <w:vAlign w:val="center"/>
            <w:hideMark/>
          </w:tcPr>
          <w:p w:rsidR="002C4E4C" w:rsidRPr="00CA6800" w:rsidRDefault="002C4E4C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4E4C" w:rsidRPr="00CA6800" w:rsidRDefault="002C4E4C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hideMark/>
          </w:tcPr>
          <w:p w:rsidR="002C4E4C" w:rsidRPr="00CA6800" w:rsidRDefault="002C4E4C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hideMark/>
          </w:tcPr>
          <w:p w:rsidR="002C4E4C" w:rsidRPr="00CA6800" w:rsidRDefault="002C4E4C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hideMark/>
          </w:tcPr>
          <w:p w:rsidR="002C4E4C" w:rsidRPr="00CA6800" w:rsidRDefault="002C4E4C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hideMark/>
          </w:tcPr>
          <w:p w:rsidR="002C4E4C" w:rsidRPr="00CA6800" w:rsidRDefault="002C4E4C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hideMark/>
          </w:tcPr>
          <w:p w:rsidR="002C4E4C" w:rsidRPr="00CA6800" w:rsidRDefault="002C4E4C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047" w:type="dxa"/>
            <w:hideMark/>
          </w:tcPr>
          <w:p w:rsidR="002C4E4C" w:rsidRPr="00CA6800" w:rsidRDefault="002C4E4C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C4E4C" w:rsidRPr="00CA6800" w:rsidTr="002C4E4C">
        <w:trPr>
          <w:trHeight w:val="279"/>
        </w:trPr>
        <w:tc>
          <w:tcPr>
            <w:tcW w:w="9371" w:type="dxa"/>
            <w:gridSpan w:val="8"/>
            <w:hideMark/>
          </w:tcPr>
          <w:p w:rsidR="002C4E4C" w:rsidRPr="00CA6800" w:rsidRDefault="002C4E4C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2C4E4C" w:rsidRPr="00CA6800" w:rsidTr="002C4E4C">
        <w:trPr>
          <w:trHeight w:val="279"/>
        </w:trPr>
        <w:tc>
          <w:tcPr>
            <w:tcW w:w="0" w:type="auto"/>
            <w:vAlign w:val="center"/>
            <w:hideMark/>
          </w:tcPr>
          <w:p w:rsidR="002C4E4C" w:rsidRPr="006D37B6" w:rsidRDefault="002C4E4C" w:rsidP="002D12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hideMark/>
          </w:tcPr>
          <w:p w:rsidR="002C4E4C" w:rsidRPr="00234775" w:rsidRDefault="002C4E4C" w:rsidP="002D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0" w:type="auto"/>
            <w:hideMark/>
          </w:tcPr>
          <w:p w:rsidR="002C4E4C" w:rsidRPr="00234775" w:rsidRDefault="002C4E4C" w:rsidP="002D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4E4C" w:rsidRPr="00234775" w:rsidRDefault="002C4E4C" w:rsidP="002D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4E4C" w:rsidRPr="00234775" w:rsidRDefault="002C4E4C" w:rsidP="002D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4E4C" w:rsidRPr="00234775" w:rsidRDefault="002C4E4C" w:rsidP="002D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C4E4C" w:rsidRPr="00234775" w:rsidRDefault="002C4E4C" w:rsidP="002D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hideMark/>
          </w:tcPr>
          <w:p w:rsidR="002C4E4C" w:rsidRPr="00234775" w:rsidRDefault="002C4E4C" w:rsidP="002D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2C4E4C" w:rsidRDefault="002C4E4C" w:rsidP="002C4E4C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C4E4C" w:rsidRDefault="002C4E4C" w:rsidP="002C4E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C4E4C" w:rsidRDefault="002C4E4C" w:rsidP="002C4E4C">
      <w:pPr>
        <w:spacing w:after="0"/>
        <w:ind w:firstLine="567"/>
      </w:pPr>
    </w:p>
    <w:sectPr w:rsidR="002C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14138"/>
    <w:multiLevelType w:val="hybridMultilevel"/>
    <w:tmpl w:val="7476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88"/>
    <w:rsid w:val="002C4E4C"/>
    <w:rsid w:val="00320388"/>
    <w:rsid w:val="00D2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4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4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4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4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2023-09-10T16:27:00Z</dcterms:created>
  <dcterms:modified xsi:type="dcterms:W3CDTF">2023-09-10T16:30:00Z</dcterms:modified>
</cp:coreProperties>
</file>