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BE3" w:rsidRPr="00B82BE3" w:rsidRDefault="00B82BE3" w:rsidP="00B82BE3">
      <w:pPr>
        <w:suppressAutoHyphens/>
        <w:spacing w:after="0" w:line="240" w:lineRule="auto"/>
        <w:ind w:right="-170"/>
        <w:jc w:val="center"/>
        <w:rPr>
          <w:rFonts w:ascii="Times New Roman" w:hAnsi="Times New Roman"/>
          <w:b/>
          <w:bCs/>
          <w:color w:val="00000A"/>
          <w:kern w:val="1"/>
          <w:sz w:val="24"/>
          <w:szCs w:val="24"/>
        </w:rPr>
      </w:pPr>
      <w:r w:rsidRPr="00B82BE3">
        <w:rPr>
          <w:rFonts w:ascii="Times New Roman" w:hAnsi="Times New Roman"/>
          <w:b/>
          <w:bCs/>
          <w:color w:val="00000A"/>
          <w:kern w:val="1"/>
          <w:sz w:val="24"/>
          <w:szCs w:val="24"/>
        </w:rPr>
        <w:t>Аннотация к рабочей програм</w:t>
      </w:r>
      <w:r>
        <w:rPr>
          <w:rFonts w:ascii="Times New Roman" w:hAnsi="Times New Roman"/>
          <w:b/>
          <w:bCs/>
          <w:color w:val="00000A"/>
          <w:kern w:val="1"/>
          <w:sz w:val="24"/>
          <w:szCs w:val="24"/>
        </w:rPr>
        <w:t>ме по предмету «Изобразительная деятельность</w:t>
      </w:r>
      <w:r w:rsidRPr="00B82BE3">
        <w:rPr>
          <w:rFonts w:ascii="Times New Roman" w:hAnsi="Times New Roman"/>
          <w:b/>
          <w:bCs/>
          <w:color w:val="00000A"/>
          <w:kern w:val="1"/>
          <w:sz w:val="24"/>
          <w:szCs w:val="24"/>
        </w:rPr>
        <w:t>»</w:t>
      </w:r>
    </w:p>
    <w:p w:rsidR="00B82BE3" w:rsidRPr="00B82BE3" w:rsidRDefault="00B82BE3" w:rsidP="00B82BE3">
      <w:pPr>
        <w:suppressAutoHyphens/>
        <w:spacing w:after="200" w:line="276" w:lineRule="auto"/>
        <w:ind w:firstLine="708"/>
        <w:jc w:val="center"/>
        <w:rPr>
          <w:rFonts w:ascii="Times New Roman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B82BE3">
        <w:rPr>
          <w:rFonts w:ascii="Times New Roman" w:hAnsi="Times New Roman"/>
          <w:b/>
          <w:bCs/>
          <w:color w:val="00000A"/>
          <w:kern w:val="1"/>
          <w:sz w:val="24"/>
          <w:szCs w:val="24"/>
        </w:rPr>
        <w:t>для обучающихся с ОВЗ (</w:t>
      </w:r>
      <w:r>
        <w:rPr>
          <w:rFonts w:ascii="Times New Roman" w:hAnsi="Times New Roman"/>
          <w:b/>
          <w:bCs/>
          <w:color w:val="00000A"/>
          <w:kern w:val="1"/>
          <w:sz w:val="24"/>
          <w:szCs w:val="24"/>
        </w:rPr>
        <w:t>вариант 6.4, вариант 2</w:t>
      </w:r>
      <w:r w:rsidRPr="00B82BE3">
        <w:rPr>
          <w:rFonts w:ascii="Times New Roman" w:hAnsi="Times New Roman"/>
          <w:b/>
          <w:bCs/>
          <w:color w:val="00000A"/>
          <w:kern w:val="1"/>
          <w:sz w:val="24"/>
          <w:szCs w:val="24"/>
        </w:rPr>
        <w:t>) 1-4 классы</w:t>
      </w:r>
    </w:p>
    <w:p w:rsidR="00B82BE3" w:rsidRPr="0088128E" w:rsidRDefault="00B82BE3" w:rsidP="00B82BE3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8128E">
        <w:rPr>
          <w:rFonts w:ascii="Times New Roman" w:hAnsi="Times New Roman"/>
          <w:sz w:val="24"/>
          <w:szCs w:val="24"/>
        </w:rPr>
        <w:t>Рабочая программа по учебному предмету «</w:t>
      </w:r>
      <w:r w:rsidRPr="0088128E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Изобразительная деятельность</w:t>
      </w:r>
      <w:r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 (</w:t>
      </w:r>
      <w:r w:rsidRPr="0088128E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лепка, рисование, аппликация)</w:t>
      </w:r>
      <w:r w:rsidRPr="0088128E">
        <w:rPr>
          <w:rFonts w:ascii="Times New Roman" w:hAnsi="Times New Roman"/>
          <w:sz w:val="24"/>
          <w:szCs w:val="24"/>
        </w:rPr>
        <w:t xml:space="preserve">» разработана </w:t>
      </w:r>
      <w:r w:rsidRPr="008812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соответствии с ФГОС образования обучающихся </w:t>
      </w:r>
      <w:proofErr w:type="gramStart"/>
      <w:r w:rsidRPr="008812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 </w:t>
      </w:r>
      <w:r w:rsidRPr="0088128E">
        <w:rPr>
          <w:rFonts w:ascii="Times New Roman" w:hAnsi="Times New Roman"/>
          <w:sz w:val="24"/>
          <w:szCs w:val="24"/>
        </w:rPr>
        <w:t xml:space="preserve"> умственной</w:t>
      </w:r>
      <w:proofErr w:type="gramEnd"/>
      <w:r w:rsidRPr="0088128E">
        <w:rPr>
          <w:rFonts w:ascii="Times New Roman" w:hAnsi="Times New Roman"/>
          <w:sz w:val="24"/>
          <w:szCs w:val="24"/>
        </w:rPr>
        <w:t xml:space="preserve"> отсталостью (интеллектуальными нарушениями) на основе ФАООП обучающихся с умственной отсталостью (интеллектуальными нарушениями) (вариант 2) </w:t>
      </w:r>
      <w:r w:rsidRPr="008812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утверждённой </w:t>
      </w:r>
      <w:r w:rsidRPr="0088128E">
        <w:rPr>
          <w:rFonts w:ascii="Times New Roman" w:hAnsi="Times New Roman"/>
          <w:bCs/>
          <w:sz w:val="24"/>
          <w:szCs w:val="24"/>
          <w:lang w:eastAsia="ru-RU"/>
        </w:rPr>
        <w:t>Приказом Министерства просвещения РФ от 24 ноября 2022 г. № 1026.</w:t>
      </w:r>
    </w:p>
    <w:p w:rsidR="00B82BE3" w:rsidRPr="0088128E" w:rsidRDefault="00B82BE3" w:rsidP="00B82BE3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8128E">
        <w:rPr>
          <w:rFonts w:ascii="Times New Roman" w:hAnsi="Times New Roman"/>
          <w:sz w:val="24"/>
          <w:szCs w:val="24"/>
        </w:rPr>
        <w:t>Рабочая программа по предмету «Изобразительная деятельность</w:t>
      </w:r>
      <w:r>
        <w:rPr>
          <w:rFonts w:ascii="Times New Roman" w:hAnsi="Times New Roman"/>
          <w:sz w:val="24"/>
          <w:szCs w:val="24"/>
        </w:rPr>
        <w:t xml:space="preserve"> (лепка, рисование, аппликация)</w:t>
      </w:r>
      <w:r w:rsidRPr="0088128E">
        <w:rPr>
          <w:rFonts w:ascii="Times New Roman" w:hAnsi="Times New Roman"/>
          <w:sz w:val="24"/>
          <w:szCs w:val="24"/>
        </w:rPr>
        <w:t xml:space="preserve">» адаптирована для обучающихся с НОДА с умственной отсталостью (интеллектуальными нарушениями), ТМНР и разработана с учетом психофизических особенностей развития обучающихся. </w:t>
      </w:r>
    </w:p>
    <w:p w:rsidR="00B82BE3" w:rsidRPr="0088128E" w:rsidRDefault="00B82BE3" w:rsidP="00B82BE3">
      <w:p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8128E">
        <w:rPr>
          <w:rFonts w:ascii="Times New Roman" w:eastAsia="Calibri" w:hAnsi="Times New Roman"/>
          <w:sz w:val="24"/>
          <w:szCs w:val="24"/>
        </w:rPr>
        <w:t xml:space="preserve">   Учебный предмет </w:t>
      </w:r>
      <w:r w:rsidRPr="0088128E">
        <w:rPr>
          <w:rFonts w:ascii="Times New Roman" w:hAnsi="Times New Roman"/>
          <w:sz w:val="24"/>
          <w:szCs w:val="24"/>
        </w:rPr>
        <w:t>«Изобразительна деятельно</w:t>
      </w:r>
      <w:r>
        <w:rPr>
          <w:rFonts w:ascii="Times New Roman" w:hAnsi="Times New Roman"/>
          <w:sz w:val="24"/>
          <w:szCs w:val="24"/>
        </w:rPr>
        <w:t>с</w:t>
      </w:r>
      <w:r w:rsidRPr="0088128E"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z w:val="24"/>
          <w:szCs w:val="24"/>
        </w:rPr>
        <w:t xml:space="preserve"> (лепка, рисование, аппликация)</w:t>
      </w:r>
      <w:r w:rsidRPr="0088128E">
        <w:rPr>
          <w:rFonts w:ascii="Times New Roman" w:eastAsia="Calibri" w:hAnsi="Times New Roman"/>
          <w:sz w:val="24"/>
          <w:szCs w:val="24"/>
        </w:rPr>
        <w:t xml:space="preserve">» является частью предметной области </w:t>
      </w:r>
      <w:r w:rsidRPr="0088128E">
        <w:rPr>
          <w:rFonts w:ascii="Times New Roman" w:hAnsi="Times New Roman"/>
          <w:sz w:val="24"/>
          <w:szCs w:val="24"/>
        </w:rPr>
        <w:t xml:space="preserve">«Искусство», </w:t>
      </w:r>
      <w:r w:rsidRPr="0088128E">
        <w:rPr>
          <w:rFonts w:ascii="Times New Roman" w:eastAsia="Calibri" w:hAnsi="Times New Roman"/>
          <w:sz w:val="24"/>
          <w:szCs w:val="24"/>
        </w:rPr>
        <w:t>реализуется в 1 дополнительном, 1-</w:t>
      </w:r>
      <w:proofErr w:type="gramStart"/>
      <w:r w:rsidRPr="0088128E">
        <w:rPr>
          <w:rFonts w:ascii="Times New Roman" w:eastAsia="Calibri" w:hAnsi="Times New Roman"/>
          <w:sz w:val="24"/>
          <w:szCs w:val="24"/>
        </w:rPr>
        <w:t>4  классах</w:t>
      </w:r>
      <w:proofErr w:type="gramEnd"/>
      <w:r w:rsidRPr="0088128E">
        <w:rPr>
          <w:rFonts w:ascii="Times New Roman" w:eastAsia="Calibri" w:hAnsi="Times New Roman"/>
          <w:sz w:val="24"/>
          <w:szCs w:val="24"/>
        </w:rPr>
        <w:t>.</w:t>
      </w:r>
    </w:p>
    <w:p w:rsidR="00B82BE3" w:rsidRPr="00197857" w:rsidRDefault="00B82BE3" w:rsidP="00B82BE3">
      <w:pPr>
        <w:shd w:val="clear" w:color="auto" w:fill="FFFFFF"/>
        <w:spacing w:after="255" w:line="27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7857">
        <w:rPr>
          <w:rFonts w:ascii="Times New Roman" w:hAnsi="Times New Roman"/>
          <w:b/>
          <w:sz w:val="24"/>
          <w:szCs w:val="24"/>
          <w:lang w:eastAsia="ru-RU"/>
        </w:rPr>
        <w:t xml:space="preserve">Целью обучения изобразительной деятельности </w:t>
      </w:r>
      <w:r w:rsidRPr="00197857">
        <w:rPr>
          <w:rFonts w:ascii="Times New Roman" w:hAnsi="Times New Roman"/>
          <w:sz w:val="24"/>
          <w:szCs w:val="24"/>
          <w:lang w:eastAsia="ru-RU"/>
        </w:rPr>
        <w:t xml:space="preserve">является формирование умений изображать предметы и объекты окружающей действительности художественными средствами. </w:t>
      </w:r>
    </w:p>
    <w:p w:rsidR="00B82BE3" w:rsidRPr="00197857" w:rsidRDefault="00B82BE3" w:rsidP="00B82BE3">
      <w:pPr>
        <w:shd w:val="clear" w:color="auto" w:fill="FFFFFF"/>
        <w:spacing w:after="255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197857">
        <w:rPr>
          <w:rFonts w:ascii="Times New Roman" w:hAnsi="Times New Roman"/>
          <w:b/>
          <w:sz w:val="24"/>
          <w:szCs w:val="24"/>
          <w:lang w:eastAsia="ru-RU"/>
        </w:rPr>
        <w:t>Основные задачи</w:t>
      </w:r>
      <w:r w:rsidRPr="00197857">
        <w:rPr>
          <w:rFonts w:ascii="Times New Roman" w:hAnsi="Times New Roman"/>
          <w:sz w:val="24"/>
          <w:szCs w:val="24"/>
          <w:lang w:eastAsia="ru-RU"/>
        </w:rPr>
        <w:t>:</w:t>
      </w:r>
    </w:p>
    <w:p w:rsidR="00B82BE3" w:rsidRPr="00197857" w:rsidRDefault="00B82BE3" w:rsidP="00B82BE3">
      <w:pPr>
        <w:numPr>
          <w:ilvl w:val="0"/>
          <w:numId w:val="1"/>
        </w:numPr>
        <w:shd w:val="clear" w:color="auto" w:fill="FFFFFF"/>
        <w:spacing w:after="255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197857">
        <w:rPr>
          <w:rFonts w:ascii="Times New Roman" w:hAnsi="Times New Roman"/>
          <w:sz w:val="24"/>
          <w:szCs w:val="24"/>
          <w:lang w:eastAsia="ru-RU"/>
        </w:rPr>
        <w:t xml:space="preserve">развитие интереса к изобразительной деятельности; </w:t>
      </w:r>
    </w:p>
    <w:p w:rsidR="00B82BE3" w:rsidRPr="00197857" w:rsidRDefault="00B82BE3" w:rsidP="00B82BE3">
      <w:pPr>
        <w:numPr>
          <w:ilvl w:val="0"/>
          <w:numId w:val="1"/>
        </w:numPr>
        <w:shd w:val="clear" w:color="auto" w:fill="FFFFFF"/>
        <w:spacing w:after="255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197857">
        <w:rPr>
          <w:rFonts w:ascii="Times New Roman" w:hAnsi="Times New Roman"/>
          <w:sz w:val="24"/>
          <w:szCs w:val="24"/>
          <w:lang w:eastAsia="ru-RU"/>
        </w:rPr>
        <w:t>формирование умений пользоваться инструментами;</w:t>
      </w:r>
    </w:p>
    <w:p w:rsidR="00B82BE3" w:rsidRPr="00197857" w:rsidRDefault="00B82BE3" w:rsidP="00B82BE3">
      <w:pPr>
        <w:numPr>
          <w:ilvl w:val="0"/>
          <w:numId w:val="1"/>
        </w:numPr>
        <w:shd w:val="clear" w:color="auto" w:fill="FFFFFF"/>
        <w:spacing w:after="255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197857">
        <w:rPr>
          <w:rFonts w:ascii="Times New Roman" w:hAnsi="Times New Roman"/>
          <w:sz w:val="24"/>
          <w:szCs w:val="24"/>
          <w:lang w:eastAsia="ru-RU"/>
        </w:rPr>
        <w:t xml:space="preserve"> обучение доступным приемам работы с различными материалами;</w:t>
      </w:r>
    </w:p>
    <w:p w:rsidR="00B82BE3" w:rsidRPr="004A2442" w:rsidRDefault="00B82BE3" w:rsidP="00B82BE3">
      <w:pPr>
        <w:numPr>
          <w:ilvl w:val="0"/>
          <w:numId w:val="1"/>
        </w:numPr>
        <w:shd w:val="clear" w:color="auto" w:fill="FFFFFF"/>
        <w:spacing w:after="255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197857">
        <w:rPr>
          <w:rFonts w:ascii="Times New Roman" w:hAnsi="Times New Roman"/>
          <w:sz w:val="24"/>
          <w:szCs w:val="24"/>
          <w:lang w:eastAsia="ru-RU"/>
        </w:rPr>
        <w:t xml:space="preserve"> обучение изображению (изготовлению) отдельных элементов, развитие художественно-творческих способностей.</w:t>
      </w:r>
    </w:p>
    <w:p w:rsidR="00C718CB" w:rsidRPr="00B82BE3" w:rsidRDefault="00B82BE3" w:rsidP="00B82BE3">
      <w:pPr>
        <w:ind w:firstLine="420"/>
        <w:jc w:val="both"/>
        <w:rPr>
          <w:rFonts w:ascii="Times New Roman" w:hAnsi="Times New Roman"/>
          <w:sz w:val="24"/>
          <w:szCs w:val="24"/>
        </w:rPr>
      </w:pPr>
      <w:r w:rsidRPr="00B82BE3">
        <w:rPr>
          <w:rFonts w:ascii="Times New Roman" w:hAnsi="Times New Roman"/>
          <w:sz w:val="24"/>
          <w:szCs w:val="24"/>
        </w:rPr>
        <w:t>Рабочая программа представляет собой целостный документ, включающий: пояснительную записку, основные содержательные линии курса (разделы, структура</w:t>
      </w:r>
      <w:proofErr w:type="gramStart"/>
      <w:r w:rsidRPr="00B82BE3">
        <w:rPr>
          <w:rFonts w:ascii="Times New Roman" w:hAnsi="Times New Roman"/>
          <w:sz w:val="24"/>
          <w:szCs w:val="24"/>
        </w:rPr>
        <w:t>),  тематический</w:t>
      </w:r>
      <w:proofErr w:type="gramEnd"/>
      <w:r w:rsidRPr="00B82BE3">
        <w:rPr>
          <w:rFonts w:ascii="Times New Roman" w:hAnsi="Times New Roman"/>
          <w:sz w:val="24"/>
          <w:szCs w:val="24"/>
        </w:rPr>
        <w:t xml:space="preserve"> план. Перечень учебно-методического обеспечения, требования к уровню подготовки учащихся, планируемые результаты освоения учебного предмета</w:t>
      </w:r>
    </w:p>
    <w:p w:rsidR="00B82BE3" w:rsidRDefault="00B82BE3" w:rsidP="00B82BE3">
      <w:pPr>
        <w:jc w:val="center"/>
        <w:rPr>
          <w:rFonts w:ascii="Times New Roman" w:hAnsi="Times New Roman"/>
          <w:sz w:val="24"/>
          <w:szCs w:val="24"/>
        </w:rPr>
      </w:pPr>
    </w:p>
    <w:p w:rsidR="00B82BE3" w:rsidRDefault="00B82BE3" w:rsidP="00B82BE3">
      <w:pPr>
        <w:jc w:val="center"/>
        <w:rPr>
          <w:rFonts w:ascii="Times New Roman" w:hAnsi="Times New Roman"/>
          <w:sz w:val="24"/>
          <w:szCs w:val="24"/>
        </w:rPr>
      </w:pPr>
    </w:p>
    <w:p w:rsidR="00B82BE3" w:rsidRDefault="00B82BE3" w:rsidP="00B82BE3">
      <w:pPr>
        <w:jc w:val="center"/>
        <w:rPr>
          <w:rFonts w:ascii="Times New Roman" w:hAnsi="Times New Roman"/>
          <w:sz w:val="24"/>
          <w:szCs w:val="24"/>
        </w:rPr>
      </w:pPr>
    </w:p>
    <w:p w:rsidR="00B82BE3" w:rsidRDefault="00B82BE3" w:rsidP="00B82BE3">
      <w:pPr>
        <w:jc w:val="center"/>
        <w:rPr>
          <w:rFonts w:ascii="Times New Roman" w:hAnsi="Times New Roman"/>
          <w:sz w:val="24"/>
          <w:szCs w:val="24"/>
        </w:rPr>
      </w:pPr>
    </w:p>
    <w:p w:rsidR="00B82BE3" w:rsidRDefault="00B82BE3" w:rsidP="00B82BE3">
      <w:pPr>
        <w:jc w:val="center"/>
        <w:rPr>
          <w:rFonts w:ascii="Times New Roman" w:hAnsi="Times New Roman"/>
          <w:sz w:val="24"/>
          <w:szCs w:val="24"/>
        </w:rPr>
      </w:pPr>
    </w:p>
    <w:p w:rsidR="00B82BE3" w:rsidRDefault="00B82BE3" w:rsidP="00B82BE3">
      <w:pPr>
        <w:jc w:val="center"/>
        <w:rPr>
          <w:rFonts w:ascii="Times New Roman" w:hAnsi="Times New Roman"/>
          <w:sz w:val="24"/>
          <w:szCs w:val="24"/>
        </w:rPr>
      </w:pPr>
    </w:p>
    <w:p w:rsidR="00B82BE3" w:rsidRDefault="00B82BE3" w:rsidP="00B82BE3">
      <w:pPr>
        <w:jc w:val="center"/>
        <w:rPr>
          <w:rFonts w:ascii="Times New Roman" w:hAnsi="Times New Roman"/>
          <w:sz w:val="24"/>
          <w:szCs w:val="24"/>
        </w:rPr>
      </w:pPr>
    </w:p>
    <w:p w:rsidR="00B82BE3" w:rsidRPr="00B82BE3" w:rsidRDefault="00B82BE3" w:rsidP="00B82BE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  <w:bookmarkStart w:id="0" w:name="_GoBack"/>
      <w:bookmarkEnd w:id="0"/>
    </w:p>
    <w:sectPr w:rsidR="00B82BE3" w:rsidRPr="00B82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4C37BF"/>
    <w:multiLevelType w:val="hybridMultilevel"/>
    <w:tmpl w:val="C9A2C54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089"/>
    <w:rsid w:val="006E3089"/>
    <w:rsid w:val="00B82BE3"/>
    <w:rsid w:val="00C7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63585-FACC-482B-A05B-DEDAEF44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BE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2023-08-30T21:42:00Z</dcterms:created>
  <dcterms:modified xsi:type="dcterms:W3CDTF">2023-08-30T21:48:00Z</dcterms:modified>
</cp:coreProperties>
</file>